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docx" ContentType="application/vnd.openxmlformats-officedocument.wordprocessingml.document"/>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113A3D" w14:textId="77777777" w:rsidR="00AF7FD2" w:rsidRPr="00CA3BA4" w:rsidRDefault="00AF7FD2" w:rsidP="00AF7FD2">
      <w:pPr>
        <w:ind w:right="-720"/>
        <w:jc w:val="center"/>
        <w:rPr>
          <w:b/>
          <w:sz w:val="24"/>
          <w:szCs w:val="24"/>
        </w:rPr>
      </w:pPr>
      <w:bookmarkStart w:id="0" w:name="_Hlk66884224"/>
      <w:bookmarkEnd w:id="0"/>
      <w:r w:rsidRPr="00CA3BA4">
        <w:rPr>
          <w:b/>
          <w:sz w:val="24"/>
          <w:szCs w:val="24"/>
        </w:rPr>
        <w:t>P&amp;G Smart Learning Report</w:t>
      </w:r>
    </w:p>
    <w:p w14:paraId="16F40117" w14:textId="649623A7" w:rsidR="00AF7FD2" w:rsidRPr="007D7927" w:rsidRDefault="006D7772" w:rsidP="00AF7FD2">
      <w:pPr>
        <w:ind w:right="-720"/>
        <w:jc w:val="center"/>
        <w:rPr>
          <w:color w:val="7534DE"/>
        </w:rPr>
      </w:pPr>
      <w:r>
        <w:rPr>
          <w:color w:val="7534DE"/>
        </w:rPr>
        <w:t>ASIA</w:t>
      </w:r>
      <w:r w:rsidR="00AF7FD2" w:rsidRPr="007D7927">
        <w:rPr>
          <w:color w:val="7534DE"/>
        </w:rPr>
        <w:t xml:space="preserve"> / </w:t>
      </w:r>
      <w:r>
        <w:rPr>
          <w:color w:val="7534DE"/>
        </w:rPr>
        <w:t>AKASHI</w:t>
      </w:r>
      <w:r w:rsidR="00AF7FD2" w:rsidRPr="007D7927">
        <w:rPr>
          <w:color w:val="7534DE"/>
        </w:rPr>
        <w:t xml:space="preserve"> / </w:t>
      </w:r>
      <w:r>
        <w:rPr>
          <w:color w:val="7534DE"/>
        </w:rPr>
        <w:t>BABYCARE</w:t>
      </w:r>
      <w:r w:rsidR="00AF7FD2" w:rsidRPr="007D7927">
        <w:rPr>
          <w:color w:val="7534DE"/>
        </w:rPr>
        <w:t xml:space="preserve"> / </w:t>
      </w:r>
      <w:r>
        <w:rPr>
          <w:color w:val="7534DE"/>
        </w:rPr>
        <w:t>PS</w:t>
      </w:r>
      <w:r w:rsidR="00AF7FD2" w:rsidRPr="007D7927">
        <w:rPr>
          <w:color w:val="7534DE"/>
        </w:rPr>
        <w:t xml:space="preserve"> / </w:t>
      </w:r>
      <w:r>
        <w:rPr>
          <w:color w:val="7534DE"/>
        </w:rPr>
        <w:t>P&amp;E</w:t>
      </w:r>
    </w:p>
    <w:p w14:paraId="29DA9B69" w14:textId="77777777" w:rsidR="00AF7FD2" w:rsidRPr="00463E59" w:rsidRDefault="00415123" w:rsidP="00AF7FD2">
      <w:pPr>
        <w:ind w:right="-720"/>
        <w:jc w:val="center"/>
        <w:rPr>
          <w:color w:val="FF0000"/>
        </w:rPr>
      </w:pPr>
      <w:r>
        <w:rPr>
          <w:color w:val="FF0000"/>
        </w:rPr>
        <w:pict w14:anchorId="6CAA3AD9">
          <v:rect id="_x0000_i1025" style="width:0;height:1.5pt" o:hralign="center" o:hrstd="t" o:hr="t" fillcolor="#9d9da1" stroked="f"/>
        </w:pict>
      </w:r>
    </w:p>
    <w:p w14:paraId="4288CCA2" w14:textId="56567DF6" w:rsidR="00AF7FD2" w:rsidRPr="007D7927" w:rsidRDefault="00AF7FD2" w:rsidP="00D818EA">
      <w:pPr>
        <w:tabs>
          <w:tab w:val="right" w:pos="10890"/>
        </w:tabs>
        <w:spacing w:before="120"/>
        <w:ind w:right="-720"/>
        <w:rPr>
          <w:color w:val="7534DE"/>
        </w:rPr>
      </w:pPr>
      <w:r w:rsidRPr="00CA3BA4">
        <w:rPr>
          <w:b/>
        </w:rPr>
        <w:t>Author</w:t>
      </w:r>
      <w:r w:rsidRPr="007D7927">
        <w:rPr>
          <w:color w:val="7534DE"/>
        </w:rPr>
        <w:t>:</w:t>
      </w:r>
      <w:r w:rsidR="003A1D94">
        <w:rPr>
          <w:color w:val="7534DE"/>
        </w:rPr>
        <w:t xml:space="preserve"> Yuki Oku</w:t>
      </w:r>
      <w:r w:rsidR="00D818EA">
        <w:rPr>
          <w:color w:val="7534DE"/>
        </w:rPr>
        <w:tab/>
      </w:r>
      <w:r w:rsidRPr="00CA3BA4">
        <w:rPr>
          <w:b/>
        </w:rPr>
        <w:t>Report Date</w:t>
      </w:r>
      <w:r>
        <w:t>:</w:t>
      </w:r>
      <w:r w:rsidR="00151B6A">
        <w:t xml:space="preserve"> </w:t>
      </w:r>
      <w:r w:rsidR="00151B6A" w:rsidRPr="00151B6A">
        <w:rPr>
          <w:color w:val="7534DE"/>
        </w:rPr>
        <w:t>March 29th,2021</w:t>
      </w:r>
      <w:r>
        <w:t xml:space="preserve">  </w:t>
      </w:r>
    </w:p>
    <w:p w14:paraId="4ADFF96A" w14:textId="1A551DAE" w:rsidR="00A92BDF" w:rsidRDefault="00A92BDF" w:rsidP="00AF7FD2">
      <w:pPr>
        <w:ind w:right="-720"/>
        <w:rPr>
          <w:b/>
        </w:rPr>
      </w:pPr>
      <w:r>
        <w:rPr>
          <w:b/>
        </w:rPr>
        <w:t>Co-Author:</w:t>
      </w:r>
      <w:r w:rsidRPr="00B41672">
        <w:rPr>
          <w:color w:val="7534DE"/>
        </w:rPr>
        <w:t xml:space="preserve"> </w:t>
      </w:r>
      <w:r w:rsidR="003A1D94">
        <w:rPr>
          <w:color w:val="7534DE"/>
        </w:rPr>
        <w:t>Miki Shimada</w:t>
      </w:r>
    </w:p>
    <w:p w14:paraId="151F3341" w14:textId="20FF2EC9" w:rsidR="00AF7FD2" w:rsidRPr="003A1D94" w:rsidRDefault="00AF7FD2" w:rsidP="00AF7FD2">
      <w:pPr>
        <w:ind w:right="-720"/>
        <w:rPr>
          <w:color w:val="7534DE"/>
        </w:rPr>
      </w:pPr>
      <w:r>
        <w:rPr>
          <w:b/>
        </w:rPr>
        <w:t>Auth</w:t>
      </w:r>
      <w:r w:rsidRPr="00CA3BA4">
        <w:rPr>
          <w:b/>
        </w:rPr>
        <w:t>or Level</w:t>
      </w:r>
      <w:r>
        <w:t xml:space="preserve">:  </w:t>
      </w:r>
      <w:r w:rsidR="003A1D94" w:rsidRPr="003A1D94">
        <w:rPr>
          <w:color w:val="7534DE"/>
        </w:rPr>
        <w:t>Researcher</w:t>
      </w:r>
    </w:p>
    <w:p w14:paraId="68FDF444" w14:textId="29CACBF2" w:rsidR="00AF7FD2" w:rsidRPr="007D7927" w:rsidRDefault="00AF7FD2" w:rsidP="00AF7FD2">
      <w:pPr>
        <w:spacing w:before="120"/>
        <w:ind w:right="-720"/>
        <w:rPr>
          <w:color w:val="7534DE"/>
        </w:rPr>
      </w:pPr>
      <w:r w:rsidRPr="00CA3BA4">
        <w:rPr>
          <w:b/>
        </w:rPr>
        <w:t>Title</w:t>
      </w:r>
      <w:r>
        <w:t xml:space="preserve">:  </w:t>
      </w:r>
      <w:r w:rsidR="00163989" w:rsidRPr="00163989">
        <w:rPr>
          <w:color w:val="7534DE"/>
        </w:rPr>
        <w:t>Baby Care How to enable Mainline tape production on Premium tape converter</w:t>
      </w:r>
      <w:r w:rsidR="00163989">
        <w:rPr>
          <w:color w:val="7534DE"/>
        </w:rPr>
        <w:t xml:space="preserve"> </w:t>
      </w:r>
      <w:r w:rsidR="002E363E">
        <w:rPr>
          <w:color w:val="7534DE"/>
        </w:rPr>
        <w:t>in Akashi</w:t>
      </w:r>
    </w:p>
    <w:p w14:paraId="2E12A2FF" w14:textId="68953940" w:rsidR="00CE1E98" w:rsidRPr="00D116FB" w:rsidRDefault="00AF7FD2" w:rsidP="0094057E">
      <w:pPr>
        <w:spacing w:before="120"/>
        <w:rPr>
          <w:rFonts w:eastAsiaTheme="minorEastAsia"/>
          <w:color w:val="7534DE"/>
          <w:lang w:eastAsia="ja-JP"/>
        </w:rPr>
      </w:pPr>
      <w:r w:rsidRPr="00CA3BA4">
        <w:rPr>
          <w:b/>
        </w:rPr>
        <w:t>Summary</w:t>
      </w:r>
      <w:r>
        <w:t xml:space="preserve">:  </w:t>
      </w:r>
      <w:r w:rsidR="003A1D94">
        <w:rPr>
          <w:color w:val="7534DE"/>
        </w:rPr>
        <w:t>This share</w:t>
      </w:r>
      <w:r w:rsidR="00CE1E98">
        <w:rPr>
          <w:color w:val="7534DE"/>
        </w:rPr>
        <w:t xml:space="preserve"> how to enable MoP (Mainline on Premium) happening in Akashi, describing the details of product formula harmonization, equipment &amp; process scope. MoP can generate</w:t>
      </w:r>
      <w:r w:rsidR="00D116FB">
        <w:rPr>
          <w:color w:val="7534DE"/>
        </w:rPr>
        <w:t xml:space="preserve"> several benefits: (1)</w:t>
      </w:r>
      <w:r w:rsidR="00CE1E98">
        <w:rPr>
          <w:color w:val="7534DE"/>
        </w:rPr>
        <w:t xml:space="preserve"> the big saving by increasing the line utilization enabling both Mainline and Premium product on the same line</w:t>
      </w:r>
      <w:r w:rsidR="00D116FB">
        <w:rPr>
          <w:color w:val="7534DE"/>
        </w:rPr>
        <w:t>, (2) less inventory of the material or equipment spare because of line, formula harmonization</w:t>
      </w:r>
      <w:r w:rsidR="00D116FB">
        <w:rPr>
          <w:rFonts w:eastAsiaTheme="minorEastAsia" w:hint="eastAsia"/>
          <w:color w:val="7534DE"/>
          <w:lang w:eastAsia="ja-JP"/>
        </w:rPr>
        <w:t>,</w:t>
      </w:r>
      <w:r w:rsidR="00D116FB">
        <w:rPr>
          <w:rFonts w:eastAsiaTheme="minorEastAsia"/>
          <w:color w:val="7534DE"/>
          <w:lang w:eastAsia="ja-JP"/>
        </w:rPr>
        <w:t xml:space="preserve"> and (3) less resource for platform or initiative management enabling Mainline FADO</w:t>
      </w:r>
      <w:r w:rsidR="00CE1E98">
        <w:rPr>
          <w:color w:val="7534DE"/>
        </w:rPr>
        <w:t>.</w:t>
      </w:r>
    </w:p>
    <w:p w14:paraId="7D3627D8" w14:textId="1204EF3B" w:rsidR="00151B6A" w:rsidRPr="00151B6A" w:rsidRDefault="00415123" w:rsidP="00151B6A">
      <w:pPr>
        <w:ind w:right="-720"/>
        <w:rPr>
          <w:color w:val="FF0000"/>
        </w:rPr>
      </w:pPr>
      <w:r>
        <w:rPr>
          <w:color w:val="FF0000"/>
        </w:rPr>
        <w:pict w14:anchorId="59A07DEF">
          <v:rect id="_x0000_i1026" style="width:0;height:1.5pt" o:hralign="center" o:hrstd="t" o:hr="t" fillcolor="#9d9da1" stroked="f"/>
        </w:pict>
      </w:r>
    </w:p>
    <w:p w14:paraId="425A059B" w14:textId="07B7F644" w:rsidR="00151B6A" w:rsidRDefault="00CE1E98" w:rsidP="00D818EA">
      <w:pPr>
        <w:rPr>
          <w:rFonts w:eastAsiaTheme="minorEastAsia" w:cs="Arial"/>
          <w:b/>
          <w:bCs/>
          <w:sz w:val="18"/>
          <w:szCs w:val="18"/>
          <w:lang w:eastAsia="ja-JP"/>
        </w:rPr>
      </w:pPr>
      <w:r w:rsidRPr="00151B6A">
        <w:rPr>
          <w:rFonts w:eastAsiaTheme="minorEastAsia" w:cs="Arial"/>
          <w:b/>
          <w:bCs/>
          <w:sz w:val="18"/>
          <w:szCs w:val="18"/>
          <w:lang w:eastAsia="ja-JP"/>
        </w:rPr>
        <w:t xml:space="preserve">Business </w:t>
      </w:r>
      <w:r w:rsidR="00151B6A" w:rsidRPr="00151B6A">
        <w:rPr>
          <w:rFonts w:eastAsiaTheme="minorEastAsia" w:cs="Arial"/>
          <w:b/>
          <w:bCs/>
          <w:sz w:val="18"/>
          <w:szCs w:val="18"/>
          <w:lang w:eastAsia="ja-JP"/>
        </w:rPr>
        <w:t>B</w:t>
      </w:r>
      <w:r w:rsidRPr="00151B6A">
        <w:rPr>
          <w:rFonts w:eastAsiaTheme="minorEastAsia" w:cs="Arial"/>
          <w:b/>
          <w:bCs/>
          <w:sz w:val="18"/>
          <w:szCs w:val="18"/>
          <w:lang w:eastAsia="ja-JP"/>
        </w:rPr>
        <w:t>ackground</w:t>
      </w:r>
    </w:p>
    <w:p w14:paraId="376F5297" w14:textId="77777777" w:rsidR="003B17D9" w:rsidRPr="00151B6A" w:rsidRDefault="003B17D9" w:rsidP="00D818EA">
      <w:pPr>
        <w:rPr>
          <w:rFonts w:eastAsiaTheme="minorEastAsia" w:cs="Arial"/>
          <w:b/>
          <w:bCs/>
          <w:sz w:val="18"/>
          <w:szCs w:val="18"/>
          <w:lang w:eastAsia="ja-JP"/>
        </w:rPr>
      </w:pPr>
    </w:p>
    <w:p w14:paraId="00DA7A49" w14:textId="3FFC4CF0" w:rsidR="00D116FB" w:rsidRPr="00151B6A" w:rsidRDefault="00D116FB" w:rsidP="00804DE0">
      <w:pPr>
        <w:pStyle w:val="NoSpacing"/>
        <w:jc w:val="both"/>
        <w:rPr>
          <w:rFonts w:ascii="Arial" w:hAnsi="Arial" w:cs="Arial"/>
          <w:sz w:val="18"/>
          <w:szCs w:val="18"/>
        </w:rPr>
      </w:pPr>
      <w:bookmarkStart w:id="1" w:name="_Hlk58421254"/>
      <w:r w:rsidRPr="00151B6A">
        <w:rPr>
          <w:rFonts w:ascii="Arial" w:hAnsi="Arial" w:cs="Arial"/>
          <w:sz w:val="18"/>
          <w:szCs w:val="18"/>
        </w:rPr>
        <w:t xml:space="preserve">Mainline Taped volume in Japan is projected to be 92-93IYA in next 3Y due to 1) declining birth rates 2) declining Taped category (90-95 YoY) due to earlier Taped to Pants conversion. At the same time, Premium GC PRC volume will be repatriated from Akashi Premium lines to GC local production.  </w:t>
      </w:r>
      <w:bookmarkEnd w:id="1"/>
      <w:r w:rsidRPr="00151B6A">
        <w:rPr>
          <w:rFonts w:ascii="Arial" w:hAnsi="Arial" w:cs="Arial"/>
          <w:sz w:val="18"/>
          <w:szCs w:val="18"/>
        </w:rPr>
        <w:t xml:space="preserve">This results in underutilization of 2 of the production lines in Akashi and feasibility to shut down these 2 lines. </w:t>
      </w:r>
    </w:p>
    <w:p w14:paraId="5829B780" w14:textId="2CFA1BB0" w:rsidR="00CE1E98" w:rsidRPr="00151B6A" w:rsidRDefault="00D116FB" w:rsidP="00D818EA">
      <w:pPr>
        <w:rPr>
          <w:rFonts w:eastAsiaTheme="minorEastAsia" w:cs="Arial"/>
          <w:sz w:val="18"/>
          <w:szCs w:val="18"/>
          <w:lang w:eastAsia="ja-JP"/>
        </w:rPr>
      </w:pPr>
      <w:r w:rsidRPr="00151B6A">
        <w:rPr>
          <w:rFonts w:cs="Arial"/>
          <w:sz w:val="18"/>
          <w:szCs w:val="18"/>
        </w:rPr>
        <w:t xml:space="preserve">This initiative plan proposes to shut down two of Akashi Mainline Taped Lines by enabling Mainline Taped production on Premium lines (MoP). </w:t>
      </w:r>
      <w:r w:rsidRPr="00151B6A">
        <w:rPr>
          <w:rFonts w:cs="Arial"/>
          <w:color w:val="000000"/>
          <w:sz w:val="18"/>
          <w:szCs w:val="18"/>
          <w:lang w:eastAsia="zh-CN"/>
        </w:rPr>
        <w:t xml:space="preserve">MoP project generates </w:t>
      </w:r>
      <w:r w:rsidRPr="00151B6A">
        <w:rPr>
          <w:rFonts w:cs="Arial"/>
          <w:sz w:val="18"/>
          <w:szCs w:val="18"/>
        </w:rPr>
        <w:t xml:space="preserve">structural benefits in Akashi MOE fixed costs in coming years via out-of-pocket savings in People, Utilities and M&amp;R, on top of depreciation savings of 2 Mainline Tape lines post FADO. </w:t>
      </w:r>
    </w:p>
    <w:p w14:paraId="55178571" w14:textId="3B5B05DA" w:rsidR="00151B6A" w:rsidRPr="00151B6A" w:rsidRDefault="00151B6A" w:rsidP="00151B6A">
      <w:pPr>
        <w:jc w:val="center"/>
        <w:rPr>
          <w:rFonts w:eastAsiaTheme="minorEastAsia" w:cs="Arial"/>
          <w:sz w:val="18"/>
          <w:szCs w:val="18"/>
          <w:lang w:eastAsia="ja-JP"/>
        </w:rPr>
      </w:pPr>
      <w:r w:rsidRPr="00151B6A">
        <w:rPr>
          <w:rFonts w:eastAsiaTheme="minorEastAsia" w:cs="Arial"/>
          <w:b/>
          <w:bCs/>
          <w:noProof/>
          <w:sz w:val="18"/>
          <w:szCs w:val="18"/>
        </w:rPr>
        <w:drawing>
          <wp:inline distT="0" distB="0" distL="0" distR="0" wp14:anchorId="2DFC61A6" wp14:editId="569F011A">
            <wp:extent cx="5628640" cy="216699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9307" cy="2171101"/>
                    </a:xfrm>
                    <a:prstGeom prst="rect">
                      <a:avLst/>
                    </a:prstGeom>
                    <a:noFill/>
                    <a:ln>
                      <a:noFill/>
                    </a:ln>
                  </pic:spPr>
                </pic:pic>
              </a:graphicData>
            </a:graphic>
          </wp:inline>
        </w:drawing>
      </w:r>
    </w:p>
    <w:p w14:paraId="72DC5B4C" w14:textId="77777777" w:rsidR="00151B6A" w:rsidRPr="00151B6A" w:rsidRDefault="00151B6A" w:rsidP="00D818EA">
      <w:pPr>
        <w:rPr>
          <w:rFonts w:eastAsiaTheme="minorEastAsia" w:cs="Arial"/>
          <w:sz w:val="18"/>
          <w:szCs w:val="18"/>
          <w:lang w:eastAsia="ja-JP"/>
        </w:rPr>
      </w:pPr>
    </w:p>
    <w:p w14:paraId="3EF14F67" w14:textId="44C0340F" w:rsidR="00151B6A" w:rsidRDefault="00D116FB" w:rsidP="00D818EA">
      <w:pPr>
        <w:rPr>
          <w:rFonts w:eastAsiaTheme="minorEastAsia" w:cs="Arial"/>
          <w:b/>
          <w:bCs/>
          <w:sz w:val="18"/>
          <w:szCs w:val="18"/>
          <w:lang w:eastAsia="ja-JP"/>
        </w:rPr>
      </w:pPr>
      <w:r w:rsidRPr="00151B6A">
        <w:rPr>
          <w:rFonts w:eastAsiaTheme="minorEastAsia" w:cs="Arial"/>
          <w:b/>
          <w:bCs/>
          <w:sz w:val="18"/>
          <w:szCs w:val="18"/>
          <w:lang w:eastAsia="ja-JP"/>
        </w:rPr>
        <w:t>Product scope</w:t>
      </w:r>
    </w:p>
    <w:p w14:paraId="1C9A0F0C" w14:textId="77777777" w:rsidR="003B17D9" w:rsidRPr="00151B6A" w:rsidRDefault="003B17D9" w:rsidP="00D818EA">
      <w:pPr>
        <w:rPr>
          <w:rFonts w:eastAsiaTheme="minorEastAsia" w:cs="Arial"/>
          <w:b/>
          <w:bCs/>
          <w:sz w:val="18"/>
          <w:szCs w:val="18"/>
          <w:lang w:eastAsia="ja-JP"/>
        </w:rPr>
      </w:pPr>
    </w:p>
    <w:p w14:paraId="15C65BD5" w14:textId="45BCA536" w:rsidR="00D116FB" w:rsidRPr="00151B6A" w:rsidRDefault="00D116FB" w:rsidP="00D818EA">
      <w:pPr>
        <w:rPr>
          <w:rFonts w:eastAsiaTheme="minorEastAsia" w:cs="Arial"/>
          <w:sz w:val="18"/>
          <w:szCs w:val="18"/>
          <w:lang w:eastAsia="ja-JP"/>
        </w:rPr>
      </w:pPr>
      <w:r w:rsidRPr="00151B6A">
        <w:rPr>
          <w:rFonts w:eastAsiaTheme="minorEastAsia" w:cs="Arial"/>
          <w:sz w:val="18"/>
          <w:szCs w:val="18"/>
          <w:lang w:eastAsia="ja-JP"/>
        </w:rPr>
        <w:t>MoP will launch the below formula change as blind</w:t>
      </w:r>
      <w:r w:rsidR="009637E1" w:rsidRPr="00151B6A">
        <w:rPr>
          <w:rFonts w:eastAsiaTheme="minorEastAsia" w:cs="Arial"/>
          <w:sz w:val="18"/>
          <w:szCs w:val="18"/>
          <w:lang w:eastAsia="ja-JP"/>
        </w:rPr>
        <w:t xml:space="preserve"> </w:t>
      </w:r>
      <w:r w:rsidRPr="00151B6A">
        <w:rPr>
          <w:rFonts w:eastAsiaTheme="minorEastAsia" w:cs="Arial"/>
          <w:sz w:val="18"/>
          <w:szCs w:val="18"/>
          <w:lang w:eastAsia="ja-JP"/>
        </w:rPr>
        <w:t>shipment</w:t>
      </w:r>
      <w:r w:rsidR="009637E1" w:rsidRPr="00151B6A">
        <w:rPr>
          <w:rFonts w:eastAsiaTheme="minorEastAsia" w:cs="Arial"/>
          <w:sz w:val="18"/>
          <w:szCs w:val="18"/>
          <w:lang w:eastAsia="ja-JP"/>
        </w:rPr>
        <w:t xml:space="preserve"> having the soft conversion from M7.</w:t>
      </w:r>
    </w:p>
    <w:p w14:paraId="5F851817" w14:textId="68F22C96" w:rsidR="00D116FB" w:rsidRPr="00151B6A" w:rsidRDefault="00D116FB" w:rsidP="00D116FB">
      <w:pPr>
        <w:pStyle w:val="paragraph"/>
        <w:numPr>
          <w:ilvl w:val="0"/>
          <w:numId w:val="9"/>
        </w:numPr>
        <w:spacing w:before="0" w:beforeAutospacing="0" w:after="0" w:afterAutospacing="0"/>
        <w:textAlignment w:val="baseline"/>
        <w:rPr>
          <w:rFonts w:ascii="Arial" w:hAnsi="Arial" w:cs="Arial"/>
          <w:sz w:val="18"/>
          <w:szCs w:val="18"/>
        </w:rPr>
      </w:pPr>
      <w:r w:rsidRPr="00151B6A">
        <w:rPr>
          <w:rStyle w:val="normaltextrun"/>
          <w:rFonts w:ascii="Arial" w:hAnsi="Arial" w:cs="Arial"/>
          <w:sz w:val="18"/>
          <w:szCs w:val="18"/>
        </w:rPr>
        <w:t>Continue to use visible product cues of ML: 19gsm OCNW, 12gsm TS and tape design as fastening system.</w:t>
      </w:r>
      <w:r w:rsidRPr="00151B6A">
        <w:rPr>
          <w:rStyle w:val="eop"/>
          <w:rFonts w:ascii="Arial" w:hAnsi="Arial" w:cs="Arial"/>
          <w:sz w:val="18"/>
          <w:szCs w:val="18"/>
        </w:rPr>
        <w:t> </w:t>
      </w:r>
    </w:p>
    <w:p w14:paraId="0FFA1B6D" w14:textId="711AEF57" w:rsidR="00D116FB" w:rsidRPr="00151B6A" w:rsidRDefault="00D116FB" w:rsidP="00D116FB">
      <w:pPr>
        <w:pStyle w:val="paragraph"/>
        <w:numPr>
          <w:ilvl w:val="0"/>
          <w:numId w:val="9"/>
        </w:numPr>
        <w:spacing w:before="0" w:beforeAutospacing="0" w:after="0" w:afterAutospacing="0"/>
        <w:textAlignment w:val="baseline"/>
        <w:rPr>
          <w:rFonts w:ascii="Arial" w:hAnsi="Arial" w:cs="Arial"/>
          <w:sz w:val="18"/>
          <w:szCs w:val="18"/>
        </w:rPr>
      </w:pPr>
      <w:r w:rsidRPr="00151B6A">
        <w:rPr>
          <w:rStyle w:val="normaltextrun"/>
          <w:rFonts w:ascii="Arial" w:hAnsi="Arial" w:cs="Arial"/>
          <w:sz w:val="18"/>
          <w:szCs w:val="18"/>
        </w:rPr>
        <w:t>Reapply Premium hardware related formula execution: Non-channel CS10, Chassis dimensions, Elastic placements, glue placements and glue material. Keeping TS (P-10), and Non-shaped rectangular Tape</w:t>
      </w:r>
      <w:r w:rsidR="009637E1" w:rsidRPr="00151B6A">
        <w:rPr>
          <w:rStyle w:val="normaltextrun"/>
          <w:rFonts w:ascii="Arial" w:hAnsi="Arial" w:cs="Arial"/>
          <w:sz w:val="18"/>
          <w:szCs w:val="18"/>
        </w:rPr>
        <w:t>.</w:t>
      </w:r>
    </w:p>
    <w:p w14:paraId="08FADBC0" w14:textId="315CDDEF" w:rsidR="00D116FB" w:rsidRPr="00151B6A" w:rsidRDefault="00D116FB" w:rsidP="00D116FB">
      <w:pPr>
        <w:pStyle w:val="paragraph"/>
        <w:numPr>
          <w:ilvl w:val="0"/>
          <w:numId w:val="9"/>
        </w:numPr>
        <w:spacing w:before="0" w:beforeAutospacing="0" w:after="0" w:afterAutospacing="0"/>
        <w:textAlignment w:val="baseline"/>
        <w:rPr>
          <w:rStyle w:val="normaltextrun"/>
          <w:rFonts w:ascii="Arial" w:hAnsi="Arial" w:cs="Arial"/>
          <w:sz w:val="18"/>
          <w:szCs w:val="18"/>
        </w:rPr>
      </w:pPr>
      <w:r w:rsidRPr="00151B6A">
        <w:rPr>
          <w:rStyle w:val="normaltextrun"/>
          <w:rFonts w:ascii="Arial" w:hAnsi="Arial" w:cs="Arial"/>
          <w:sz w:val="18"/>
          <w:szCs w:val="18"/>
        </w:rPr>
        <w:t>Reapply Premium Clear PAC glue, instead of Blue PAC glue</w:t>
      </w:r>
      <w:r w:rsidR="009637E1" w:rsidRPr="00151B6A">
        <w:rPr>
          <w:rStyle w:val="normaltextrun"/>
          <w:rFonts w:ascii="Arial" w:hAnsi="Arial" w:cs="Arial"/>
          <w:sz w:val="18"/>
          <w:szCs w:val="18"/>
        </w:rPr>
        <w:t>.</w:t>
      </w:r>
    </w:p>
    <w:p w14:paraId="1ACCFC3D" w14:textId="77777777" w:rsidR="00D116FB" w:rsidRPr="00151B6A" w:rsidRDefault="00D116FB" w:rsidP="00D116FB">
      <w:pPr>
        <w:pStyle w:val="paragraph"/>
        <w:numPr>
          <w:ilvl w:val="0"/>
          <w:numId w:val="9"/>
        </w:numPr>
        <w:spacing w:before="0" w:beforeAutospacing="0" w:after="0" w:afterAutospacing="0"/>
        <w:textAlignment w:val="baseline"/>
        <w:rPr>
          <w:rFonts w:ascii="Arial" w:hAnsi="Arial" w:cs="Arial"/>
          <w:sz w:val="18"/>
          <w:szCs w:val="18"/>
        </w:rPr>
      </w:pPr>
      <w:r w:rsidRPr="00151B6A">
        <w:rPr>
          <w:rStyle w:val="normaltextrun"/>
          <w:rFonts w:ascii="Arial" w:hAnsi="Arial" w:cs="Arial"/>
          <w:sz w:val="18"/>
          <w:szCs w:val="18"/>
        </w:rPr>
        <w:t>Apply UBEL.</w:t>
      </w:r>
    </w:p>
    <w:p w14:paraId="2D21783E" w14:textId="77777777" w:rsidR="002211EA" w:rsidRPr="00151B6A" w:rsidRDefault="00D116FB" w:rsidP="002211EA">
      <w:pPr>
        <w:pStyle w:val="paragraph"/>
        <w:numPr>
          <w:ilvl w:val="0"/>
          <w:numId w:val="9"/>
        </w:numPr>
        <w:spacing w:before="0" w:beforeAutospacing="0" w:after="0" w:afterAutospacing="0"/>
        <w:textAlignment w:val="baseline"/>
        <w:rPr>
          <w:rFonts w:ascii="Arial" w:hAnsi="Arial" w:cs="Arial"/>
          <w:sz w:val="18"/>
          <w:szCs w:val="18"/>
        </w:rPr>
      </w:pPr>
      <w:r w:rsidRPr="00151B6A">
        <w:rPr>
          <w:rFonts w:ascii="Arial" w:hAnsi="Arial" w:cs="Arial"/>
          <w:sz w:val="18"/>
          <w:szCs w:val="18"/>
        </w:rPr>
        <w:t>Keep M7 AGM level, core bag length while apply Premium CS10/AQL design</w:t>
      </w:r>
    </w:p>
    <w:p w14:paraId="7A952C66" w14:textId="77777777" w:rsidR="002211EA" w:rsidRPr="00151B6A" w:rsidRDefault="002211EA" w:rsidP="002211EA">
      <w:pPr>
        <w:pStyle w:val="paragraph"/>
        <w:spacing w:before="0" w:beforeAutospacing="0" w:after="0" w:afterAutospacing="0"/>
        <w:textAlignment w:val="baseline"/>
        <w:rPr>
          <w:rFonts w:ascii="Arial" w:hAnsi="Arial" w:cs="Arial"/>
          <w:sz w:val="18"/>
          <w:szCs w:val="18"/>
        </w:rPr>
      </w:pPr>
    </w:p>
    <w:p w14:paraId="0C0EFCE6" w14:textId="7685803A" w:rsidR="00890EC8" w:rsidRPr="00151B6A" w:rsidRDefault="002211EA" w:rsidP="002211EA">
      <w:pPr>
        <w:pStyle w:val="paragraph"/>
        <w:spacing w:before="0" w:beforeAutospacing="0" w:after="0" w:afterAutospacing="0"/>
        <w:textAlignment w:val="baseline"/>
        <w:rPr>
          <w:rFonts w:ascii="Arial" w:hAnsi="Arial" w:cs="Arial"/>
          <w:sz w:val="18"/>
          <w:szCs w:val="18"/>
        </w:rPr>
      </w:pPr>
      <w:r w:rsidRPr="00151B6A">
        <w:rPr>
          <w:rFonts w:ascii="Arial" w:hAnsi="Arial" w:cs="Arial"/>
          <w:noProof/>
          <w:sz w:val="18"/>
          <w:szCs w:val="18"/>
        </w:rPr>
        <w:drawing>
          <wp:inline distT="0" distB="0" distL="0" distR="0" wp14:anchorId="77AA70F4" wp14:editId="35DD2E1F">
            <wp:extent cx="6685808" cy="201347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24107" cy="2025004"/>
                    </a:xfrm>
                    <a:prstGeom prst="rect">
                      <a:avLst/>
                    </a:prstGeom>
                    <a:noFill/>
                    <a:ln>
                      <a:noFill/>
                    </a:ln>
                  </pic:spPr>
                </pic:pic>
              </a:graphicData>
            </a:graphic>
          </wp:inline>
        </w:drawing>
      </w:r>
    </w:p>
    <w:p w14:paraId="6FFAD79A" w14:textId="4A800A58" w:rsidR="00804DE0" w:rsidRPr="00151B6A" w:rsidRDefault="00804DE0" w:rsidP="002211EA">
      <w:pPr>
        <w:rPr>
          <w:rFonts w:eastAsiaTheme="minorEastAsia" w:cs="Arial"/>
          <w:sz w:val="18"/>
          <w:szCs w:val="18"/>
          <w:lang w:eastAsia="ja-JP"/>
        </w:rPr>
      </w:pPr>
    </w:p>
    <w:p w14:paraId="2D19A956" w14:textId="4C821A23" w:rsidR="00151B6A" w:rsidRPr="00151B6A" w:rsidRDefault="00151B6A" w:rsidP="002211EA">
      <w:pPr>
        <w:rPr>
          <w:rFonts w:eastAsiaTheme="minorEastAsia" w:cs="Arial"/>
          <w:sz w:val="18"/>
          <w:szCs w:val="18"/>
          <w:lang w:eastAsia="ja-JP"/>
        </w:rPr>
      </w:pPr>
    </w:p>
    <w:p w14:paraId="36319F03" w14:textId="28ADF7F4" w:rsidR="00151B6A" w:rsidRPr="00151B6A" w:rsidRDefault="00151B6A" w:rsidP="002211EA">
      <w:pPr>
        <w:rPr>
          <w:rFonts w:eastAsiaTheme="minorEastAsia" w:cs="Arial"/>
          <w:sz w:val="18"/>
          <w:szCs w:val="18"/>
          <w:lang w:eastAsia="ja-JP"/>
        </w:rPr>
      </w:pPr>
    </w:p>
    <w:p w14:paraId="350E1885" w14:textId="78CF67BA" w:rsidR="00151B6A" w:rsidRPr="00151B6A" w:rsidRDefault="00151B6A" w:rsidP="002211EA">
      <w:pPr>
        <w:rPr>
          <w:rFonts w:eastAsiaTheme="minorEastAsia" w:cs="Arial"/>
          <w:sz w:val="18"/>
          <w:szCs w:val="18"/>
          <w:lang w:eastAsia="ja-JP"/>
        </w:rPr>
      </w:pPr>
    </w:p>
    <w:p w14:paraId="47CB3A5D" w14:textId="5A8ADBEC" w:rsidR="00151B6A" w:rsidRPr="00151B6A" w:rsidRDefault="00151B6A" w:rsidP="002211EA">
      <w:pPr>
        <w:rPr>
          <w:rFonts w:eastAsiaTheme="minorEastAsia" w:cs="Arial"/>
          <w:sz w:val="18"/>
          <w:szCs w:val="18"/>
          <w:lang w:eastAsia="ja-JP"/>
        </w:rPr>
      </w:pPr>
    </w:p>
    <w:p w14:paraId="1C23DA48" w14:textId="1DD1F9F8" w:rsidR="00151B6A" w:rsidRDefault="00151B6A" w:rsidP="002211EA">
      <w:pPr>
        <w:rPr>
          <w:rFonts w:eastAsiaTheme="minorEastAsia" w:cs="Arial"/>
          <w:sz w:val="18"/>
          <w:szCs w:val="18"/>
          <w:lang w:eastAsia="ja-JP"/>
        </w:rPr>
      </w:pPr>
    </w:p>
    <w:p w14:paraId="25D76C66" w14:textId="7CB53E19" w:rsidR="00151B6A" w:rsidRDefault="009A1F50" w:rsidP="009A1F50">
      <w:pPr>
        <w:rPr>
          <w:rFonts w:eastAsiaTheme="minorEastAsia" w:cs="Arial"/>
          <w:b/>
          <w:bCs/>
          <w:sz w:val="18"/>
          <w:szCs w:val="18"/>
          <w:lang w:eastAsia="ja-JP"/>
        </w:rPr>
      </w:pPr>
      <w:r w:rsidRPr="00151B6A">
        <w:rPr>
          <w:rFonts w:eastAsiaTheme="minorEastAsia" w:cs="Arial"/>
          <w:b/>
          <w:bCs/>
          <w:sz w:val="18"/>
          <w:szCs w:val="18"/>
          <w:lang w:eastAsia="ja-JP"/>
        </w:rPr>
        <w:lastRenderedPageBreak/>
        <w:t>Overall Project Schedule</w:t>
      </w:r>
    </w:p>
    <w:p w14:paraId="501C40A3" w14:textId="77777777" w:rsidR="003B17D9" w:rsidRPr="00151B6A" w:rsidRDefault="003B17D9" w:rsidP="009A1F50">
      <w:pPr>
        <w:rPr>
          <w:rFonts w:eastAsiaTheme="minorEastAsia" w:cs="Arial"/>
          <w:b/>
          <w:bCs/>
          <w:sz w:val="18"/>
          <w:szCs w:val="18"/>
          <w:lang w:eastAsia="ja-JP"/>
        </w:rPr>
      </w:pPr>
    </w:p>
    <w:p w14:paraId="3587799D" w14:textId="77777777" w:rsidR="009A1F50" w:rsidRPr="00151B6A" w:rsidRDefault="009A1F50" w:rsidP="009A1F50">
      <w:pPr>
        <w:rPr>
          <w:rFonts w:eastAsiaTheme="minorEastAsia" w:cs="Arial"/>
          <w:sz w:val="18"/>
          <w:szCs w:val="18"/>
          <w:lang w:eastAsia="ja-JP"/>
        </w:rPr>
      </w:pPr>
      <w:r w:rsidRPr="00151B6A">
        <w:rPr>
          <w:rFonts w:eastAsiaTheme="minorEastAsia" w:cs="Arial"/>
          <w:sz w:val="18"/>
          <w:szCs w:val="18"/>
          <w:lang w:eastAsia="ja-JP"/>
        </w:rPr>
        <w:t>Project kick off was held in Nov’20 to enable mainline shutdown in end of FY2021.</w:t>
      </w:r>
    </w:p>
    <w:p w14:paraId="29513EA6" w14:textId="77777777" w:rsidR="009A1F50" w:rsidRPr="00151B6A" w:rsidRDefault="009A1F50" w:rsidP="009A1F50">
      <w:pPr>
        <w:rPr>
          <w:rFonts w:eastAsiaTheme="minorEastAsia" w:cs="Arial"/>
          <w:sz w:val="18"/>
          <w:szCs w:val="18"/>
          <w:lang w:eastAsia="ja-JP"/>
        </w:rPr>
      </w:pPr>
      <w:r w:rsidRPr="00151B6A">
        <w:rPr>
          <w:rFonts w:eastAsiaTheme="minorEastAsia" w:cs="Arial"/>
          <w:sz w:val="18"/>
          <w:szCs w:val="18"/>
          <w:lang w:eastAsia="ja-JP"/>
        </w:rPr>
        <w:t>The base plan is to shut down 1 mainline (Line31) at end-Jun’21 and another mainline (Line34) at end-Aug.</w:t>
      </w:r>
    </w:p>
    <w:p w14:paraId="2CDD2C24" w14:textId="77777777" w:rsidR="009A1F50" w:rsidRPr="00151B6A" w:rsidRDefault="009A1F50" w:rsidP="009A1F50">
      <w:pPr>
        <w:rPr>
          <w:rFonts w:eastAsiaTheme="minorEastAsia" w:cs="Arial"/>
          <w:sz w:val="18"/>
          <w:szCs w:val="18"/>
          <w:lang w:eastAsia="ja-JP"/>
        </w:rPr>
      </w:pPr>
    </w:p>
    <w:p w14:paraId="3BF31FA5" w14:textId="77777777" w:rsidR="009A1F50" w:rsidRPr="00151B6A" w:rsidRDefault="009A1F50" w:rsidP="009A1F50">
      <w:pPr>
        <w:rPr>
          <w:rFonts w:eastAsiaTheme="minorEastAsia" w:cs="Arial"/>
          <w:sz w:val="18"/>
          <w:szCs w:val="18"/>
          <w:u w:val="single"/>
          <w:lang w:eastAsia="ja-JP"/>
        </w:rPr>
      </w:pPr>
      <w:r w:rsidRPr="00151B6A">
        <w:rPr>
          <w:rFonts w:eastAsiaTheme="minorEastAsia" w:cs="Arial"/>
          <w:sz w:val="18"/>
          <w:szCs w:val="18"/>
          <w:u w:val="single"/>
          <w:lang w:eastAsia="ja-JP"/>
        </w:rPr>
        <w:t>Conversion strategy</w:t>
      </w:r>
    </w:p>
    <w:p w14:paraId="7911CA1D" w14:textId="77777777" w:rsidR="009A1F50" w:rsidRPr="00151B6A" w:rsidRDefault="009A1F50" w:rsidP="009A1F50">
      <w:pPr>
        <w:rPr>
          <w:rFonts w:eastAsiaTheme="minorEastAsia" w:cs="Arial"/>
          <w:sz w:val="18"/>
          <w:szCs w:val="18"/>
          <w:lang w:eastAsia="ja-JP"/>
        </w:rPr>
      </w:pPr>
      <w:r w:rsidRPr="00151B6A">
        <w:rPr>
          <w:rFonts w:eastAsiaTheme="minorEastAsia" w:cs="Arial"/>
          <w:sz w:val="18"/>
          <w:szCs w:val="18"/>
          <w:lang w:eastAsia="ja-JP"/>
        </w:rPr>
        <w:t>MoP conversion will happen by 2 phases.</w:t>
      </w:r>
    </w:p>
    <w:p w14:paraId="3A83BE2F" w14:textId="77777777" w:rsidR="009A1F50" w:rsidRPr="00151B6A" w:rsidRDefault="009A1F50" w:rsidP="009A1F50">
      <w:pPr>
        <w:ind w:leftChars="100" w:left="200"/>
        <w:rPr>
          <w:rFonts w:eastAsiaTheme="minorEastAsia" w:cs="Arial"/>
          <w:sz w:val="18"/>
          <w:szCs w:val="18"/>
          <w:lang w:eastAsia="ja-JP"/>
        </w:rPr>
      </w:pPr>
      <w:r w:rsidRPr="00151B6A">
        <w:rPr>
          <w:rFonts w:eastAsiaTheme="minorEastAsia" w:cs="Arial"/>
          <w:sz w:val="18"/>
          <w:szCs w:val="18"/>
          <w:lang w:eastAsia="ja-JP"/>
        </w:rPr>
        <w:t>Phase1: Only for Size1/2 only to avoid build up after Line31 shut down. Blind shipment with M7 package.</w:t>
      </w:r>
    </w:p>
    <w:p w14:paraId="6B23F075" w14:textId="77777777" w:rsidR="009A1F50" w:rsidRPr="00151B6A" w:rsidRDefault="009A1F50" w:rsidP="009A1F50">
      <w:pPr>
        <w:ind w:leftChars="100" w:left="200"/>
        <w:rPr>
          <w:rFonts w:eastAsiaTheme="minorEastAsia" w:cs="Arial"/>
          <w:sz w:val="18"/>
          <w:szCs w:val="18"/>
          <w:lang w:eastAsia="ja-JP"/>
        </w:rPr>
      </w:pPr>
      <w:r w:rsidRPr="00151B6A">
        <w:rPr>
          <w:rFonts w:eastAsiaTheme="minorEastAsia" w:cs="Arial"/>
          <w:sz w:val="18"/>
          <w:szCs w:val="18"/>
          <w:lang w:eastAsia="ja-JP"/>
        </w:rPr>
        <w:t>Phase2: For all sizes (Size1/2/3/4). Launch as initiative with Hard conversion claiming the product innovation (UBEL, high CS10 amount, 15gsm cuff).</w:t>
      </w:r>
    </w:p>
    <w:p w14:paraId="5CCC9B1C" w14:textId="77777777" w:rsidR="009A1F50" w:rsidRPr="00151B6A" w:rsidRDefault="009A1F50" w:rsidP="009A1F50">
      <w:pPr>
        <w:rPr>
          <w:rFonts w:eastAsiaTheme="minorEastAsia" w:cs="Arial"/>
          <w:sz w:val="18"/>
          <w:szCs w:val="18"/>
          <w:lang w:eastAsia="ja-JP"/>
        </w:rPr>
      </w:pPr>
    </w:p>
    <w:p w14:paraId="30675C83" w14:textId="77777777" w:rsidR="009A1F50" w:rsidRPr="00151B6A" w:rsidRDefault="009A1F50" w:rsidP="009A1F50">
      <w:pPr>
        <w:rPr>
          <w:rFonts w:eastAsiaTheme="minorEastAsia" w:cs="Arial"/>
          <w:sz w:val="18"/>
          <w:szCs w:val="18"/>
          <w:u w:val="single"/>
          <w:lang w:eastAsia="ja-JP"/>
        </w:rPr>
      </w:pPr>
      <w:r w:rsidRPr="00151B6A">
        <w:rPr>
          <w:rFonts w:eastAsiaTheme="minorEastAsia" w:cs="Arial"/>
          <w:sz w:val="18"/>
          <w:szCs w:val="18"/>
          <w:u w:val="single"/>
          <w:lang w:eastAsia="ja-JP"/>
        </w:rPr>
        <w:t>EO learning</w:t>
      </w:r>
    </w:p>
    <w:p w14:paraId="0854D12E" w14:textId="77777777" w:rsidR="009A1F50" w:rsidRPr="00151B6A" w:rsidRDefault="009A1F50" w:rsidP="009A1F50">
      <w:pPr>
        <w:rPr>
          <w:rFonts w:eastAsiaTheme="minorEastAsia" w:cs="Arial"/>
          <w:sz w:val="18"/>
          <w:szCs w:val="18"/>
        </w:rPr>
      </w:pPr>
      <w:r w:rsidRPr="00151B6A">
        <w:rPr>
          <w:rFonts w:eastAsiaTheme="minorEastAsia" w:cs="Arial"/>
          <w:sz w:val="18"/>
          <w:szCs w:val="18"/>
          <w:lang w:eastAsia="ja-JP"/>
        </w:rPr>
        <w:t>The 1</w:t>
      </w:r>
      <w:r w:rsidRPr="00151B6A">
        <w:rPr>
          <w:rFonts w:eastAsiaTheme="minorEastAsia" w:cs="Arial"/>
          <w:sz w:val="18"/>
          <w:szCs w:val="18"/>
          <w:vertAlign w:val="superscript"/>
          <w:lang w:eastAsia="ja-JP"/>
        </w:rPr>
        <w:t>st</w:t>
      </w:r>
      <w:r w:rsidRPr="00151B6A">
        <w:rPr>
          <w:rFonts w:eastAsiaTheme="minorEastAsia" w:cs="Arial"/>
          <w:sz w:val="18"/>
          <w:szCs w:val="18"/>
          <w:lang w:eastAsia="ja-JP"/>
        </w:rPr>
        <w:t xml:space="preserve"> EO was done in Dec’20 with Size3 to confirm (1) the impact on pad/packing dimension and (2) process learning </w:t>
      </w:r>
      <w:r w:rsidRPr="00151B6A">
        <w:rPr>
          <w:rFonts w:eastAsiaTheme="minorEastAsia" w:cs="Arial"/>
          <w:sz w:val="18"/>
          <w:szCs w:val="18"/>
        </w:rPr>
        <w:t>by running MoP formula on Premium line.</w:t>
      </w:r>
    </w:p>
    <w:p w14:paraId="38E97F0B" w14:textId="77777777" w:rsidR="009A1F50" w:rsidRPr="00151B6A" w:rsidRDefault="009A1F50" w:rsidP="009A1F50">
      <w:pPr>
        <w:rPr>
          <w:rFonts w:eastAsiaTheme="minorEastAsia" w:cs="Arial"/>
          <w:sz w:val="18"/>
          <w:szCs w:val="18"/>
          <w:lang w:eastAsia="ja-JP"/>
        </w:rPr>
      </w:pPr>
      <w:r w:rsidRPr="00151B6A">
        <w:rPr>
          <w:rFonts w:eastAsiaTheme="minorEastAsia" w:cs="Arial"/>
          <w:sz w:val="18"/>
          <w:szCs w:val="18"/>
          <w:lang w:eastAsia="ja-JP"/>
        </w:rPr>
        <w:t>The 2</w:t>
      </w:r>
      <w:r w:rsidRPr="00151B6A">
        <w:rPr>
          <w:rFonts w:eastAsiaTheme="minorEastAsia" w:cs="Arial"/>
          <w:sz w:val="18"/>
          <w:szCs w:val="18"/>
          <w:vertAlign w:val="superscript"/>
          <w:lang w:eastAsia="ja-JP"/>
        </w:rPr>
        <w:t>nd</w:t>
      </w:r>
      <w:r w:rsidRPr="00151B6A">
        <w:rPr>
          <w:rFonts w:eastAsiaTheme="minorEastAsia" w:cs="Arial"/>
          <w:sz w:val="18"/>
          <w:szCs w:val="18"/>
          <w:lang w:eastAsia="ja-JP"/>
        </w:rPr>
        <w:t xml:space="preserve"> EO was added to assess the packing dimension impact with Size4, as a corner. As the result, we concluded that pad became longer with longer CS10 design, requiring Size4 poly bag and shipper dimension change for Phase2 package.</w:t>
      </w:r>
    </w:p>
    <w:p w14:paraId="70BB9EB6" w14:textId="77777777" w:rsidR="009A1F50" w:rsidRPr="00151B6A" w:rsidRDefault="009A1F50" w:rsidP="009A1F50">
      <w:pPr>
        <w:rPr>
          <w:rFonts w:eastAsiaTheme="minorEastAsia" w:cs="Arial"/>
          <w:sz w:val="18"/>
          <w:szCs w:val="18"/>
          <w:lang w:eastAsia="ja-JP"/>
        </w:rPr>
      </w:pPr>
    </w:p>
    <w:tbl>
      <w:tblPr>
        <w:tblStyle w:val="TableGrid"/>
        <w:tblW w:w="0" w:type="auto"/>
        <w:tblLook w:val="04A0" w:firstRow="1" w:lastRow="0" w:firstColumn="1" w:lastColumn="0" w:noHBand="0" w:noVBand="1"/>
      </w:tblPr>
      <w:tblGrid>
        <w:gridCol w:w="781"/>
        <w:gridCol w:w="777"/>
        <w:gridCol w:w="13"/>
        <w:gridCol w:w="769"/>
        <w:gridCol w:w="756"/>
        <w:gridCol w:w="813"/>
        <w:gridCol w:w="849"/>
        <w:gridCol w:w="769"/>
        <w:gridCol w:w="826"/>
        <w:gridCol w:w="751"/>
        <w:gridCol w:w="692"/>
        <w:gridCol w:w="749"/>
        <w:gridCol w:w="28"/>
        <w:gridCol w:w="425"/>
        <w:gridCol w:w="781"/>
        <w:gridCol w:w="767"/>
      </w:tblGrid>
      <w:tr w:rsidR="00151B6A" w:rsidRPr="00151B6A" w14:paraId="57654AAD" w14:textId="77777777" w:rsidTr="00151B6A">
        <w:tc>
          <w:tcPr>
            <w:tcW w:w="781" w:type="dxa"/>
            <w:shd w:val="clear" w:color="auto" w:fill="DAEEF3" w:themeFill="accent5" w:themeFillTint="33"/>
          </w:tcPr>
          <w:p w14:paraId="68C4A486" w14:textId="77777777" w:rsidR="00151B6A" w:rsidRPr="00151B6A" w:rsidRDefault="00151B6A" w:rsidP="00085CAF">
            <w:pPr>
              <w:rPr>
                <w:rFonts w:eastAsiaTheme="minorEastAsia" w:cs="Arial"/>
                <w:sz w:val="18"/>
                <w:szCs w:val="18"/>
                <w:lang w:eastAsia="ja-JP"/>
              </w:rPr>
            </w:pPr>
          </w:p>
        </w:tc>
        <w:tc>
          <w:tcPr>
            <w:tcW w:w="777" w:type="dxa"/>
            <w:shd w:val="clear" w:color="auto" w:fill="DAEEF3" w:themeFill="accent5" w:themeFillTint="33"/>
          </w:tcPr>
          <w:p w14:paraId="5AE8A4FC"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Nov’20</w:t>
            </w:r>
          </w:p>
        </w:tc>
        <w:tc>
          <w:tcPr>
            <w:tcW w:w="782" w:type="dxa"/>
            <w:gridSpan w:val="2"/>
            <w:shd w:val="clear" w:color="auto" w:fill="DAEEF3" w:themeFill="accent5" w:themeFillTint="33"/>
          </w:tcPr>
          <w:p w14:paraId="2A0E3E80"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Dec’20</w:t>
            </w:r>
          </w:p>
        </w:tc>
        <w:tc>
          <w:tcPr>
            <w:tcW w:w="756" w:type="dxa"/>
            <w:shd w:val="clear" w:color="auto" w:fill="DAEEF3" w:themeFill="accent5" w:themeFillTint="33"/>
          </w:tcPr>
          <w:p w14:paraId="7F807E00"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Jan’21</w:t>
            </w:r>
          </w:p>
        </w:tc>
        <w:tc>
          <w:tcPr>
            <w:tcW w:w="813" w:type="dxa"/>
            <w:shd w:val="clear" w:color="auto" w:fill="DAEEF3" w:themeFill="accent5" w:themeFillTint="33"/>
          </w:tcPr>
          <w:p w14:paraId="7F6ECD78"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Feb’21</w:t>
            </w:r>
          </w:p>
        </w:tc>
        <w:tc>
          <w:tcPr>
            <w:tcW w:w="849" w:type="dxa"/>
            <w:shd w:val="clear" w:color="auto" w:fill="DAEEF3" w:themeFill="accent5" w:themeFillTint="33"/>
          </w:tcPr>
          <w:p w14:paraId="58CD5E04"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Mar’21</w:t>
            </w:r>
          </w:p>
        </w:tc>
        <w:tc>
          <w:tcPr>
            <w:tcW w:w="769" w:type="dxa"/>
            <w:shd w:val="clear" w:color="auto" w:fill="DAEEF3" w:themeFill="accent5" w:themeFillTint="33"/>
          </w:tcPr>
          <w:p w14:paraId="599CAF2C"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Apr’21</w:t>
            </w:r>
          </w:p>
        </w:tc>
        <w:tc>
          <w:tcPr>
            <w:tcW w:w="826" w:type="dxa"/>
            <w:shd w:val="clear" w:color="auto" w:fill="DAEEF3" w:themeFill="accent5" w:themeFillTint="33"/>
          </w:tcPr>
          <w:p w14:paraId="6AF8FE27"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May’21</w:t>
            </w:r>
          </w:p>
        </w:tc>
        <w:tc>
          <w:tcPr>
            <w:tcW w:w="751" w:type="dxa"/>
            <w:shd w:val="clear" w:color="auto" w:fill="DAEEF3" w:themeFill="accent5" w:themeFillTint="33"/>
          </w:tcPr>
          <w:p w14:paraId="6D3B0FD5"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Jun’21</w:t>
            </w:r>
          </w:p>
        </w:tc>
        <w:tc>
          <w:tcPr>
            <w:tcW w:w="692" w:type="dxa"/>
            <w:shd w:val="clear" w:color="auto" w:fill="DAEEF3" w:themeFill="accent5" w:themeFillTint="33"/>
          </w:tcPr>
          <w:p w14:paraId="0DDB4D5A"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Jul’21</w:t>
            </w:r>
          </w:p>
        </w:tc>
        <w:tc>
          <w:tcPr>
            <w:tcW w:w="777" w:type="dxa"/>
            <w:gridSpan w:val="2"/>
            <w:shd w:val="clear" w:color="auto" w:fill="DAEEF3" w:themeFill="accent5" w:themeFillTint="33"/>
          </w:tcPr>
          <w:p w14:paraId="3133299F"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Aug’21</w:t>
            </w:r>
          </w:p>
        </w:tc>
        <w:tc>
          <w:tcPr>
            <w:tcW w:w="425" w:type="dxa"/>
            <w:shd w:val="clear" w:color="auto" w:fill="DAEEF3" w:themeFill="accent5" w:themeFillTint="33"/>
          </w:tcPr>
          <w:p w14:paraId="63866C43" w14:textId="77777777" w:rsidR="00151B6A" w:rsidRPr="00151B6A" w:rsidRDefault="00151B6A" w:rsidP="00085CAF">
            <w:pPr>
              <w:rPr>
                <w:rFonts w:eastAsiaTheme="minorEastAsia" w:cs="Arial"/>
                <w:sz w:val="18"/>
                <w:szCs w:val="18"/>
                <w:lang w:eastAsia="ja-JP"/>
              </w:rPr>
            </w:pPr>
          </w:p>
        </w:tc>
        <w:tc>
          <w:tcPr>
            <w:tcW w:w="781" w:type="dxa"/>
            <w:shd w:val="clear" w:color="auto" w:fill="DAEEF3" w:themeFill="accent5" w:themeFillTint="33"/>
          </w:tcPr>
          <w:p w14:paraId="12D08DE2" w14:textId="49FB2172" w:rsidR="00151B6A" w:rsidRPr="00151B6A" w:rsidRDefault="00151B6A" w:rsidP="00085CAF">
            <w:pPr>
              <w:rPr>
                <w:rFonts w:eastAsiaTheme="minorEastAsia" w:cs="Arial"/>
                <w:sz w:val="18"/>
                <w:szCs w:val="18"/>
                <w:lang w:eastAsia="ja-JP"/>
              </w:rPr>
            </w:pPr>
            <w:r>
              <w:rPr>
                <w:rFonts w:eastAsiaTheme="minorEastAsia" w:cs="Arial"/>
                <w:sz w:val="18"/>
                <w:szCs w:val="18"/>
                <w:lang w:eastAsia="ja-JP"/>
              </w:rPr>
              <w:t>Feb</w:t>
            </w:r>
            <w:r w:rsidRPr="00151B6A">
              <w:rPr>
                <w:rFonts w:eastAsiaTheme="minorEastAsia" w:cs="Arial"/>
                <w:sz w:val="18"/>
                <w:szCs w:val="18"/>
                <w:lang w:eastAsia="ja-JP"/>
              </w:rPr>
              <w:t>’2</w:t>
            </w:r>
            <w:r>
              <w:rPr>
                <w:rFonts w:eastAsiaTheme="minorEastAsia" w:cs="Arial"/>
                <w:sz w:val="18"/>
                <w:szCs w:val="18"/>
                <w:lang w:eastAsia="ja-JP"/>
              </w:rPr>
              <w:t>2</w:t>
            </w:r>
          </w:p>
        </w:tc>
        <w:tc>
          <w:tcPr>
            <w:tcW w:w="767" w:type="dxa"/>
            <w:shd w:val="clear" w:color="auto" w:fill="DAEEF3" w:themeFill="accent5" w:themeFillTint="33"/>
          </w:tcPr>
          <w:p w14:paraId="65DFD7C3" w14:textId="6A643574" w:rsidR="00151B6A" w:rsidRPr="00151B6A" w:rsidRDefault="00151B6A" w:rsidP="00085CAF">
            <w:pPr>
              <w:rPr>
                <w:rFonts w:eastAsiaTheme="minorEastAsia" w:cs="Arial"/>
                <w:sz w:val="18"/>
                <w:szCs w:val="18"/>
                <w:lang w:eastAsia="ja-JP"/>
              </w:rPr>
            </w:pPr>
            <w:r>
              <w:rPr>
                <w:rFonts w:eastAsiaTheme="minorEastAsia" w:cs="Arial"/>
                <w:sz w:val="18"/>
                <w:szCs w:val="18"/>
                <w:lang w:eastAsia="ja-JP"/>
              </w:rPr>
              <w:t>Mar’22</w:t>
            </w:r>
          </w:p>
        </w:tc>
      </w:tr>
      <w:tr w:rsidR="00151B6A" w:rsidRPr="00151B6A" w14:paraId="03691D85" w14:textId="77777777" w:rsidTr="00151B6A">
        <w:tc>
          <w:tcPr>
            <w:tcW w:w="781" w:type="dxa"/>
          </w:tcPr>
          <w:p w14:paraId="63EEABD5"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SIMPL</w:t>
            </w:r>
          </w:p>
        </w:tc>
        <w:tc>
          <w:tcPr>
            <w:tcW w:w="777" w:type="dxa"/>
          </w:tcPr>
          <w:p w14:paraId="5642F42D"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PE</w:t>
            </w:r>
          </w:p>
        </w:tc>
        <w:tc>
          <w:tcPr>
            <w:tcW w:w="782" w:type="dxa"/>
            <w:gridSpan w:val="2"/>
          </w:tcPr>
          <w:p w14:paraId="619E4E78" w14:textId="77777777" w:rsidR="00151B6A" w:rsidRPr="00151B6A" w:rsidRDefault="00151B6A" w:rsidP="00085CAF">
            <w:pPr>
              <w:rPr>
                <w:rFonts w:eastAsiaTheme="minorEastAsia" w:cs="Arial"/>
                <w:sz w:val="18"/>
                <w:szCs w:val="18"/>
                <w:lang w:eastAsia="ja-JP"/>
              </w:rPr>
            </w:pPr>
          </w:p>
        </w:tc>
        <w:tc>
          <w:tcPr>
            <w:tcW w:w="756" w:type="dxa"/>
          </w:tcPr>
          <w:p w14:paraId="11352F8F" w14:textId="77777777" w:rsidR="00151B6A" w:rsidRPr="00151B6A" w:rsidRDefault="00151B6A" w:rsidP="00085CAF">
            <w:pPr>
              <w:rPr>
                <w:rFonts w:eastAsiaTheme="minorEastAsia" w:cs="Arial"/>
                <w:sz w:val="18"/>
                <w:szCs w:val="18"/>
                <w:lang w:eastAsia="ja-JP"/>
              </w:rPr>
            </w:pPr>
          </w:p>
        </w:tc>
        <w:tc>
          <w:tcPr>
            <w:tcW w:w="813" w:type="dxa"/>
          </w:tcPr>
          <w:p w14:paraId="406E2BE2"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PC</w:t>
            </w:r>
          </w:p>
        </w:tc>
        <w:tc>
          <w:tcPr>
            <w:tcW w:w="849" w:type="dxa"/>
          </w:tcPr>
          <w:p w14:paraId="5D965A03" w14:textId="0779F0B6" w:rsidR="00151B6A" w:rsidRPr="00151B6A" w:rsidRDefault="00151B6A" w:rsidP="00085CAF">
            <w:pPr>
              <w:rPr>
                <w:rFonts w:eastAsiaTheme="minorEastAsia" w:cs="Arial"/>
                <w:sz w:val="18"/>
                <w:szCs w:val="18"/>
                <w:lang w:eastAsia="ja-JP"/>
              </w:rPr>
            </w:pPr>
          </w:p>
        </w:tc>
        <w:tc>
          <w:tcPr>
            <w:tcW w:w="769" w:type="dxa"/>
          </w:tcPr>
          <w:p w14:paraId="6C0807EB" w14:textId="77777777" w:rsidR="00151B6A" w:rsidRPr="00151B6A" w:rsidRDefault="00151B6A" w:rsidP="00085CAF">
            <w:pPr>
              <w:rPr>
                <w:rFonts w:eastAsiaTheme="minorEastAsia" w:cs="Arial"/>
                <w:sz w:val="18"/>
                <w:szCs w:val="18"/>
                <w:lang w:eastAsia="ja-JP"/>
              </w:rPr>
            </w:pPr>
          </w:p>
        </w:tc>
        <w:tc>
          <w:tcPr>
            <w:tcW w:w="826" w:type="dxa"/>
          </w:tcPr>
          <w:p w14:paraId="0B24B29E" w14:textId="77777777" w:rsidR="00151B6A" w:rsidRPr="00151B6A" w:rsidRDefault="00151B6A" w:rsidP="00085CAF">
            <w:pPr>
              <w:rPr>
                <w:rFonts w:eastAsiaTheme="minorEastAsia" w:cs="Arial"/>
                <w:sz w:val="18"/>
                <w:szCs w:val="18"/>
                <w:lang w:eastAsia="ja-JP"/>
              </w:rPr>
            </w:pPr>
          </w:p>
        </w:tc>
        <w:tc>
          <w:tcPr>
            <w:tcW w:w="751" w:type="dxa"/>
          </w:tcPr>
          <w:p w14:paraId="19E50EC6" w14:textId="77777777" w:rsidR="00151B6A" w:rsidRPr="00151B6A" w:rsidRDefault="00151B6A" w:rsidP="00085CAF">
            <w:pPr>
              <w:rPr>
                <w:rFonts w:eastAsiaTheme="minorEastAsia" w:cs="Arial"/>
                <w:sz w:val="18"/>
                <w:szCs w:val="18"/>
                <w:lang w:eastAsia="ja-JP"/>
              </w:rPr>
            </w:pPr>
          </w:p>
        </w:tc>
        <w:tc>
          <w:tcPr>
            <w:tcW w:w="692" w:type="dxa"/>
          </w:tcPr>
          <w:p w14:paraId="03747E53" w14:textId="6F4D3FE7" w:rsidR="00151B6A" w:rsidRPr="00151B6A" w:rsidRDefault="00151B6A" w:rsidP="00085CAF">
            <w:pPr>
              <w:rPr>
                <w:rFonts w:eastAsiaTheme="minorEastAsia" w:cs="Arial"/>
                <w:sz w:val="18"/>
                <w:szCs w:val="18"/>
                <w:lang w:eastAsia="ja-JP"/>
              </w:rPr>
            </w:pPr>
            <w:r>
              <w:rPr>
                <w:rFonts w:eastAsiaTheme="minorEastAsia" w:cs="Arial"/>
                <w:sz w:val="18"/>
                <w:szCs w:val="18"/>
                <w:lang w:eastAsia="ja-JP"/>
              </w:rPr>
              <w:t>LPA</w:t>
            </w:r>
          </w:p>
        </w:tc>
        <w:tc>
          <w:tcPr>
            <w:tcW w:w="777" w:type="dxa"/>
            <w:gridSpan w:val="2"/>
          </w:tcPr>
          <w:p w14:paraId="271EF911" w14:textId="77777777" w:rsidR="00151B6A" w:rsidRPr="00151B6A" w:rsidRDefault="00151B6A" w:rsidP="00085CAF">
            <w:pPr>
              <w:rPr>
                <w:rFonts w:eastAsiaTheme="minorEastAsia" w:cs="Arial"/>
                <w:sz w:val="18"/>
                <w:szCs w:val="18"/>
                <w:lang w:eastAsia="ja-JP"/>
              </w:rPr>
            </w:pPr>
          </w:p>
        </w:tc>
        <w:tc>
          <w:tcPr>
            <w:tcW w:w="425" w:type="dxa"/>
          </w:tcPr>
          <w:p w14:paraId="5185B3B9" w14:textId="77777777" w:rsidR="00151B6A" w:rsidRPr="00151B6A" w:rsidRDefault="00151B6A" w:rsidP="00085CAF">
            <w:pPr>
              <w:rPr>
                <w:rFonts w:eastAsiaTheme="minorEastAsia" w:cs="Arial"/>
                <w:sz w:val="18"/>
                <w:szCs w:val="18"/>
                <w:lang w:eastAsia="ja-JP"/>
              </w:rPr>
            </w:pPr>
          </w:p>
        </w:tc>
        <w:tc>
          <w:tcPr>
            <w:tcW w:w="781" w:type="dxa"/>
          </w:tcPr>
          <w:p w14:paraId="6A45BC84" w14:textId="36F43443" w:rsidR="00151B6A" w:rsidRPr="00151B6A" w:rsidRDefault="00151B6A" w:rsidP="00085CAF">
            <w:pPr>
              <w:rPr>
                <w:rFonts w:eastAsiaTheme="minorEastAsia" w:cs="Arial"/>
                <w:sz w:val="18"/>
                <w:szCs w:val="18"/>
                <w:lang w:eastAsia="ja-JP"/>
              </w:rPr>
            </w:pPr>
          </w:p>
        </w:tc>
        <w:tc>
          <w:tcPr>
            <w:tcW w:w="767" w:type="dxa"/>
          </w:tcPr>
          <w:p w14:paraId="105E0EC4" w14:textId="77777777" w:rsidR="00151B6A" w:rsidRPr="00151B6A" w:rsidRDefault="00151B6A" w:rsidP="00085CAF">
            <w:pPr>
              <w:rPr>
                <w:rFonts w:eastAsiaTheme="minorEastAsia" w:cs="Arial"/>
                <w:sz w:val="18"/>
                <w:szCs w:val="18"/>
                <w:lang w:eastAsia="ja-JP"/>
              </w:rPr>
            </w:pPr>
          </w:p>
        </w:tc>
      </w:tr>
      <w:tr w:rsidR="00151B6A" w:rsidRPr="00151B6A" w14:paraId="412CE10C" w14:textId="77777777" w:rsidTr="00151B6A">
        <w:tc>
          <w:tcPr>
            <w:tcW w:w="781" w:type="dxa"/>
          </w:tcPr>
          <w:p w14:paraId="729E2026" w14:textId="77777777" w:rsidR="00151B6A" w:rsidRPr="00151B6A" w:rsidRDefault="00151B6A" w:rsidP="00085CAF">
            <w:pPr>
              <w:rPr>
                <w:rFonts w:eastAsiaTheme="minorEastAsia" w:cs="Arial"/>
                <w:sz w:val="18"/>
                <w:szCs w:val="18"/>
                <w:lang w:eastAsia="ja-JP"/>
              </w:rPr>
            </w:pPr>
          </w:p>
        </w:tc>
        <w:tc>
          <w:tcPr>
            <w:tcW w:w="777" w:type="dxa"/>
          </w:tcPr>
          <w:p w14:paraId="374451C8" w14:textId="77777777" w:rsidR="00151B6A" w:rsidRPr="00151B6A" w:rsidRDefault="00151B6A" w:rsidP="00085CAF">
            <w:pPr>
              <w:rPr>
                <w:rFonts w:eastAsiaTheme="minorEastAsia" w:cs="Arial"/>
                <w:sz w:val="18"/>
                <w:szCs w:val="18"/>
                <w:lang w:eastAsia="ja-JP"/>
              </w:rPr>
            </w:pPr>
          </w:p>
        </w:tc>
        <w:tc>
          <w:tcPr>
            <w:tcW w:w="782" w:type="dxa"/>
            <w:gridSpan w:val="2"/>
          </w:tcPr>
          <w:p w14:paraId="530248C9"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EO1</w:t>
            </w:r>
          </w:p>
        </w:tc>
        <w:tc>
          <w:tcPr>
            <w:tcW w:w="756" w:type="dxa"/>
          </w:tcPr>
          <w:p w14:paraId="19AF2CC6"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EO2</w:t>
            </w:r>
          </w:p>
        </w:tc>
        <w:tc>
          <w:tcPr>
            <w:tcW w:w="813" w:type="dxa"/>
          </w:tcPr>
          <w:p w14:paraId="70557507" w14:textId="77777777" w:rsidR="00151B6A" w:rsidRPr="00151B6A" w:rsidRDefault="00151B6A" w:rsidP="00085CAF">
            <w:pPr>
              <w:rPr>
                <w:rFonts w:eastAsiaTheme="minorEastAsia" w:cs="Arial"/>
                <w:sz w:val="18"/>
                <w:szCs w:val="18"/>
                <w:lang w:eastAsia="ja-JP"/>
              </w:rPr>
            </w:pPr>
          </w:p>
        </w:tc>
        <w:tc>
          <w:tcPr>
            <w:tcW w:w="849" w:type="dxa"/>
          </w:tcPr>
          <w:p w14:paraId="19778A3A" w14:textId="77777777" w:rsidR="00151B6A" w:rsidRPr="00151B6A" w:rsidRDefault="00151B6A" w:rsidP="00085CAF">
            <w:pPr>
              <w:rPr>
                <w:rFonts w:eastAsiaTheme="minorEastAsia" w:cs="Arial"/>
                <w:sz w:val="18"/>
                <w:szCs w:val="18"/>
                <w:lang w:eastAsia="ja-JP"/>
              </w:rPr>
            </w:pPr>
          </w:p>
        </w:tc>
        <w:tc>
          <w:tcPr>
            <w:tcW w:w="769" w:type="dxa"/>
          </w:tcPr>
          <w:p w14:paraId="19FE9024" w14:textId="77777777" w:rsidR="00151B6A" w:rsidRPr="00151B6A" w:rsidRDefault="00151B6A" w:rsidP="00085CAF">
            <w:pPr>
              <w:rPr>
                <w:rFonts w:eastAsiaTheme="minorEastAsia" w:cs="Arial"/>
                <w:sz w:val="18"/>
                <w:szCs w:val="18"/>
                <w:lang w:eastAsia="ja-JP"/>
              </w:rPr>
            </w:pPr>
          </w:p>
        </w:tc>
        <w:tc>
          <w:tcPr>
            <w:tcW w:w="826" w:type="dxa"/>
          </w:tcPr>
          <w:p w14:paraId="55EC69FA" w14:textId="77777777" w:rsidR="00151B6A" w:rsidRPr="00151B6A" w:rsidRDefault="00151B6A" w:rsidP="00085CAF">
            <w:pPr>
              <w:rPr>
                <w:rFonts w:eastAsiaTheme="minorEastAsia" w:cs="Arial"/>
                <w:sz w:val="18"/>
                <w:szCs w:val="18"/>
                <w:lang w:eastAsia="ja-JP"/>
              </w:rPr>
            </w:pPr>
          </w:p>
        </w:tc>
        <w:tc>
          <w:tcPr>
            <w:tcW w:w="751" w:type="dxa"/>
          </w:tcPr>
          <w:p w14:paraId="69AA7ECC"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Ph1 SOP</w:t>
            </w:r>
          </w:p>
        </w:tc>
        <w:tc>
          <w:tcPr>
            <w:tcW w:w="692" w:type="dxa"/>
          </w:tcPr>
          <w:p w14:paraId="4CCF564A" w14:textId="77777777" w:rsidR="00151B6A" w:rsidRPr="00151B6A" w:rsidRDefault="00151B6A" w:rsidP="00085CAF">
            <w:pPr>
              <w:rPr>
                <w:rFonts w:eastAsiaTheme="minorEastAsia" w:cs="Arial"/>
                <w:sz w:val="18"/>
                <w:szCs w:val="18"/>
                <w:lang w:eastAsia="ja-JP"/>
              </w:rPr>
            </w:pPr>
          </w:p>
        </w:tc>
        <w:tc>
          <w:tcPr>
            <w:tcW w:w="777" w:type="dxa"/>
            <w:gridSpan w:val="2"/>
          </w:tcPr>
          <w:p w14:paraId="492E2A3A" w14:textId="77777777" w:rsidR="00151B6A" w:rsidRPr="00151B6A" w:rsidRDefault="00151B6A" w:rsidP="00085CAF">
            <w:pPr>
              <w:rPr>
                <w:rFonts w:eastAsiaTheme="minorEastAsia" w:cs="Arial"/>
                <w:sz w:val="18"/>
                <w:szCs w:val="18"/>
                <w:lang w:eastAsia="ja-JP"/>
              </w:rPr>
            </w:pPr>
          </w:p>
        </w:tc>
        <w:tc>
          <w:tcPr>
            <w:tcW w:w="425" w:type="dxa"/>
          </w:tcPr>
          <w:p w14:paraId="43E3C2D7" w14:textId="77777777" w:rsidR="00151B6A" w:rsidRPr="00151B6A" w:rsidRDefault="00151B6A" w:rsidP="00085CAF">
            <w:pPr>
              <w:rPr>
                <w:rFonts w:eastAsiaTheme="minorEastAsia" w:cs="Arial"/>
                <w:sz w:val="18"/>
                <w:szCs w:val="18"/>
                <w:lang w:eastAsia="ja-JP"/>
              </w:rPr>
            </w:pPr>
          </w:p>
        </w:tc>
        <w:tc>
          <w:tcPr>
            <w:tcW w:w="781" w:type="dxa"/>
          </w:tcPr>
          <w:p w14:paraId="0B16C8A4" w14:textId="114CA1B1"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Ph2 SOP</w:t>
            </w:r>
          </w:p>
        </w:tc>
        <w:tc>
          <w:tcPr>
            <w:tcW w:w="767" w:type="dxa"/>
          </w:tcPr>
          <w:p w14:paraId="041BFFB1"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Ph2 SOS</w:t>
            </w:r>
          </w:p>
        </w:tc>
      </w:tr>
      <w:tr w:rsidR="00151B6A" w:rsidRPr="00151B6A" w14:paraId="379A36AF" w14:textId="77777777" w:rsidTr="00942E46">
        <w:tc>
          <w:tcPr>
            <w:tcW w:w="781" w:type="dxa"/>
          </w:tcPr>
          <w:p w14:paraId="71C26897"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Line31</w:t>
            </w:r>
          </w:p>
        </w:tc>
        <w:tc>
          <w:tcPr>
            <w:tcW w:w="6323" w:type="dxa"/>
            <w:gridSpan w:val="9"/>
          </w:tcPr>
          <w:p w14:paraId="4A3363E3" w14:textId="777777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Production of M7 Size1/2</w:t>
            </w:r>
          </w:p>
        </w:tc>
        <w:tc>
          <w:tcPr>
            <w:tcW w:w="3442" w:type="dxa"/>
            <w:gridSpan w:val="6"/>
            <w:shd w:val="clear" w:color="auto" w:fill="BFBFBF" w:themeFill="background1" w:themeFillShade="BF"/>
          </w:tcPr>
          <w:p w14:paraId="00FE51F1" w14:textId="29BF5042"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SD</w:t>
            </w:r>
          </w:p>
        </w:tc>
      </w:tr>
      <w:tr w:rsidR="00151B6A" w:rsidRPr="00151B6A" w14:paraId="4DECD7AD" w14:textId="77777777" w:rsidTr="003177BF">
        <w:tc>
          <w:tcPr>
            <w:tcW w:w="781" w:type="dxa"/>
          </w:tcPr>
          <w:p w14:paraId="3230B0E4" w14:textId="26384E77"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Line34</w:t>
            </w:r>
          </w:p>
        </w:tc>
        <w:tc>
          <w:tcPr>
            <w:tcW w:w="790" w:type="dxa"/>
            <w:gridSpan w:val="2"/>
          </w:tcPr>
          <w:p w14:paraId="3B4E0A92" w14:textId="77777777" w:rsidR="00151B6A" w:rsidRPr="00151B6A" w:rsidRDefault="00151B6A" w:rsidP="00085CAF">
            <w:pPr>
              <w:rPr>
                <w:rFonts w:eastAsiaTheme="minorEastAsia" w:cs="Arial"/>
                <w:sz w:val="18"/>
                <w:szCs w:val="18"/>
                <w:lang w:eastAsia="ja-JP"/>
              </w:rPr>
            </w:pPr>
          </w:p>
        </w:tc>
        <w:tc>
          <w:tcPr>
            <w:tcW w:w="6974" w:type="dxa"/>
            <w:gridSpan w:val="9"/>
          </w:tcPr>
          <w:p w14:paraId="10FEED8D" w14:textId="1D6EB622"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Production of M7 Size2/3/4</w:t>
            </w:r>
          </w:p>
        </w:tc>
        <w:tc>
          <w:tcPr>
            <w:tcW w:w="2001" w:type="dxa"/>
            <w:gridSpan w:val="4"/>
            <w:shd w:val="clear" w:color="auto" w:fill="BFBFBF" w:themeFill="background1" w:themeFillShade="BF"/>
          </w:tcPr>
          <w:p w14:paraId="5F189A85" w14:textId="1FA6D44D" w:rsidR="00151B6A" w:rsidRPr="00151B6A" w:rsidRDefault="00151B6A" w:rsidP="00085CAF">
            <w:pPr>
              <w:rPr>
                <w:rFonts w:eastAsiaTheme="minorEastAsia" w:cs="Arial"/>
                <w:sz w:val="18"/>
                <w:szCs w:val="18"/>
                <w:lang w:eastAsia="ja-JP"/>
              </w:rPr>
            </w:pPr>
            <w:r w:rsidRPr="00151B6A">
              <w:rPr>
                <w:rFonts w:eastAsiaTheme="minorEastAsia" w:cs="Arial"/>
                <w:sz w:val="18"/>
                <w:szCs w:val="18"/>
                <w:lang w:eastAsia="ja-JP"/>
              </w:rPr>
              <w:t>SD</w:t>
            </w:r>
          </w:p>
        </w:tc>
      </w:tr>
    </w:tbl>
    <w:p w14:paraId="53DCE447" w14:textId="5C2E5C0C" w:rsidR="00804DE0" w:rsidRPr="00151B6A" w:rsidRDefault="00804DE0" w:rsidP="00D818EA">
      <w:pPr>
        <w:rPr>
          <w:rFonts w:eastAsiaTheme="minorEastAsia" w:cs="Arial"/>
          <w:sz w:val="18"/>
          <w:szCs w:val="18"/>
          <w:lang w:eastAsia="ja-JP"/>
        </w:rPr>
      </w:pPr>
    </w:p>
    <w:p w14:paraId="16252BD9" w14:textId="03C7C3CD" w:rsidR="00D116FB" w:rsidRPr="00151B6A" w:rsidRDefault="00F53E68" w:rsidP="00D818EA">
      <w:pPr>
        <w:rPr>
          <w:rFonts w:eastAsiaTheme="minorEastAsia" w:cs="Arial"/>
          <w:b/>
          <w:bCs/>
          <w:sz w:val="18"/>
          <w:szCs w:val="18"/>
          <w:lang w:eastAsia="ja-JP"/>
        </w:rPr>
      </w:pPr>
      <w:r w:rsidRPr="00151B6A">
        <w:rPr>
          <w:rFonts w:eastAsiaTheme="minorEastAsia" w:cs="Arial"/>
          <w:b/>
          <w:bCs/>
          <w:sz w:val="18"/>
          <w:szCs w:val="18"/>
          <w:lang w:eastAsia="ja-JP"/>
        </w:rPr>
        <w:t>Key Challenges</w:t>
      </w:r>
      <w:r w:rsidR="00FE7BF0" w:rsidRPr="00151B6A">
        <w:rPr>
          <w:rFonts w:eastAsiaTheme="minorEastAsia" w:cs="Arial"/>
          <w:b/>
          <w:bCs/>
          <w:sz w:val="18"/>
          <w:szCs w:val="18"/>
          <w:lang w:eastAsia="ja-JP"/>
        </w:rPr>
        <w:t>/Findings</w:t>
      </w:r>
    </w:p>
    <w:p w14:paraId="43F05438" w14:textId="66E89B48" w:rsidR="003A1D94" w:rsidRDefault="003A1D94" w:rsidP="00E66F6B">
      <w:pPr>
        <w:pStyle w:val="ListParagraph"/>
        <w:numPr>
          <w:ilvl w:val="0"/>
          <w:numId w:val="13"/>
        </w:numPr>
        <w:rPr>
          <w:rFonts w:eastAsiaTheme="minorEastAsia" w:cs="Arial"/>
          <w:b/>
          <w:bCs/>
          <w:sz w:val="18"/>
          <w:szCs w:val="18"/>
          <w:lang w:eastAsia="ja-JP"/>
        </w:rPr>
      </w:pPr>
      <w:r w:rsidRPr="00151B6A">
        <w:rPr>
          <w:rFonts w:eastAsiaTheme="minorEastAsia" w:cs="Arial"/>
          <w:b/>
          <w:bCs/>
          <w:sz w:val="18"/>
          <w:szCs w:val="18"/>
          <w:lang w:eastAsia="ja-JP"/>
        </w:rPr>
        <w:t>Combination of urine leakage relation product design (BS, Cuff, Chassis Gluing)</w:t>
      </w:r>
    </w:p>
    <w:p w14:paraId="049A12D8" w14:textId="77777777" w:rsidR="003B17D9" w:rsidRPr="00151B6A" w:rsidRDefault="003B17D9" w:rsidP="003B17D9">
      <w:pPr>
        <w:pStyle w:val="ListParagraph"/>
        <w:ind w:left="360"/>
        <w:rPr>
          <w:rFonts w:eastAsiaTheme="minorEastAsia" w:cs="Arial"/>
          <w:b/>
          <w:bCs/>
          <w:sz w:val="18"/>
          <w:szCs w:val="18"/>
          <w:lang w:eastAsia="ja-JP"/>
        </w:rPr>
      </w:pPr>
    </w:p>
    <w:p w14:paraId="61AA7B9E" w14:textId="4236FBF1" w:rsidR="00FF74A3" w:rsidRPr="00151B6A" w:rsidRDefault="00FE7BF0" w:rsidP="00D174E7">
      <w:pPr>
        <w:pStyle w:val="ListParagraph"/>
        <w:ind w:left="360"/>
        <w:rPr>
          <w:rFonts w:eastAsiaTheme="minorEastAsia" w:cs="Arial"/>
          <w:sz w:val="18"/>
          <w:szCs w:val="18"/>
          <w:lang w:eastAsia="ja-JP"/>
        </w:rPr>
      </w:pPr>
      <w:r w:rsidRPr="00151B6A">
        <w:rPr>
          <w:rFonts w:eastAsiaTheme="minorEastAsia" w:cs="Arial"/>
          <w:sz w:val="18"/>
          <w:szCs w:val="18"/>
          <w:lang w:eastAsia="ja-JP"/>
        </w:rPr>
        <w:t>MoP</w:t>
      </w:r>
      <w:r w:rsidR="00FF74A3" w:rsidRPr="00151B6A">
        <w:rPr>
          <w:rFonts w:eastAsiaTheme="minorEastAsia" w:cs="Arial"/>
          <w:sz w:val="18"/>
          <w:szCs w:val="18"/>
          <w:lang w:eastAsia="ja-JP"/>
        </w:rPr>
        <w:t xml:space="preserve"> design principle was the reapplication of dimension &amp; material combination from the past initiative to (1) avoid urine leakage by applying the demonstrated product design and (2) minimize the capital investment by utilizing the current Premium or Mainline equipment.</w:t>
      </w:r>
    </w:p>
    <w:p w14:paraId="526C2C29" w14:textId="5C79026B" w:rsidR="009B03F2" w:rsidRPr="00151B6A" w:rsidRDefault="009B03F2" w:rsidP="00D174E7">
      <w:pPr>
        <w:pStyle w:val="ListParagraph"/>
        <w:ind w:left="360"/>
        <w:rPr>
          <w:rFonts w:eastAsiaTheme="minorEastAsia" w:cs="Arial"/>
          <w:sz w:val="18"/>
          <w:szCs w:val="18"/>
          <w:lang w:eastAsia="ja-JP"/>
        </w:rPr>
      </w:pPr>
      <w:r w:rsidRPr="00151B6A">
        <w:rPr>
          <w:rFonts w:eastAsiaTheme="minorEastAsia" w:cs="Arial"/>
          <w:sz w:val="18"/>
          <w:szCs w:val="18"/>
          <w:lang w:eastAsia="ja-JP"/>
        </w:rPr>
        <w:t>Another consideration is the process difference between Mainline and Premium. Especially chassis combining process is totally difference therefore product design also differs between P7.5 and M7 (Fig.1). Then our MoP decided to harmonize chassis design to premium because we use Premium line.</w:t>
      </w:r>
    </w:p>
    <w:p w14:paraId="295E9FC9" w14:textId="77777777" w:rsidR="00151B6A" w:rsidRPr="00151B6A" w:rsidRDefault="00151B6A" w:rsidP="00D174E7">
      <w:pPr>
        <w:pStyle w:val="ListParagraph"/>
        <w:ind w:left="360"/>
        <w:rPr>
          <w:rFonts w:eastAsiaTheme="minorEastAsia" w:cs="Arial"/>
          <w:sz w:val="18"/>
          <w:szCs w:val="18"/>
          <w:lang w:eastAsia="ja-JP"/>
        </w:rPr>
      </w:pPr>
    </w:p>
    <w:p w14:paraId="757C324B" w14:textId="2E249E7D" w:rsidR="003D1FAB" w:rsidRPr="00151B6A" w:rsidRDefault="009B03F2" w:rsidP="007D736F">
      <w:pPr>
        <w:pStyle w:val="ListParagraph"/>
        <w:ind w:left="360"/>
        <w:rPr>
          <w:rFonts w:eastAsiaTheme="minorEastAsia" w:cs="Arial"/>
          <w:b/>
          <w:bCs/>
          <w:sz w:val="18"/>
          <w:szCs w:val="18"/>
          <w:lang w:eastAsia="ja-JP"/>
        </w:rPr>
      </w:pPr>
      <w:r w:rsidRPr="00151B6A">
        <w:rPr>
          <w:rFonts w:eastAsiaTheme="minorEastAsia" w:cs="Arial"/>
          <w:b/>
          <w:bCs/>
          <w:sz w:val="18"/>
          <w:szCs w:val="18"/>
          <w:lang w:eastAsia="ja-JP"/>
        </w:rPr>
        <w:t xml:space="preserve">Fig.1 - </w:t>
      </w:r>
      <w:r w:rsidR="00F81A32" w:rsidRPr="00151B6A">
        <w:rPr>
          <w:rFonts w:eastAsiaTheme="minorEastAsia" w:cs="Arial"/>
          <w:b/>
          <w:bCs/>
          <w:sz w:val="18"/>
          <w:szCs w:val="18"/>
          <w:lang w:eastAsia="ja-JP"/>
        </w:rPr>
        <w:t>Chassis Combining Flow</w:t>
      </w:r>
    </w:p>
    <w:p w14:paraId="4DE0EB4A" w14:textId="77777777" w:rsidR="00151B6A" w:rsidRPr="00151B6A" w:rsidRDefault="00151B6A" w:rsidP="007D736F">
      <w:pPr>
        <w:pStyle w:val="ListParagraph"/>
        <w:ind w:left="360"/>
        <w:rPr>
          <w:rFonts w:eastAsiaTheme="minorEastAsia" w:cs="Arial"/>
          <w:b/>
          <w:bCs/>
          <w:sz w:val="18"/>
          <w:szCs w:val="18"/>
          <w:lang w:eastAsia="ja-JP"/>
        </w:rPr>
      </w:pPr>
    </w:p>
    <w:tbl>
      <w:tblPr>
        <w:tblStyle w:val="TableGrid"/>
        <w:tblW w:w="0" w:type="auto"/>
        <w:tblLayout w:type="fixed"/>
        <w:tblLook w:val="04A0" w:firstRow="1" w:lastRow="0" w:firstColumn="1" w:lastColumn="0" w:noHBand="0" w:noVBand="1"/>
      </w:tblPr>
      <w:tblGrid>
        <w:gridCol w:w="5273"/>
        <w:gridCol w:w="5273"/>
      </w:tblGrid>
      <w:tr w:rsidR="003D1FAB" w:rsidRPr="00151B6A" w14:paraId="779B269F" w14:textId="77777777" w:rsidTr="008B51D3">
        <w:trPr>
          <w:trHeight w:val="1988"/>
        </w:trPr>
        <w:tc>
          <w:tcPr>
            <w:tcW w:w="5273" w:type="dxa"/>
          </w:tcPr>
          <w:p w14:paraId="21EE1A69" w14:textId="77777777" w:rsidR="003D1FAB" w:rsidRPr="00151B6A" w:rsidRDefault="00FD30C8" w:rsidP="008B51D3">
            <w:pPr>
              <w:pStyle w:val="ListParagraph"/>
              <w:ind w:left="0"/>
              <w:jc w:val="center"/>
              <w:rPr>
                <w:rFonts w:eastAsiaTheme="minorEastAsia" w:cs="Arial"/>
                <w:sz w:val="18"/>
                <w:szCs w:val="18"/>
                <w:lang w:eastAsia="ja-JP"/>
              </w:rPr>
            </w:pPr>
            <w:r w:rsidRPr="00151B6A">
              <w:rPr>
                <w:rFonts w:eastAsiaTheme="minorEastAsia" w:cs="Arial"/>
                <w:noProof/>
                <w:sz w:val="18"/>
                <w:szCs w:val="18"/>
                <w:lang w:eastAsia="ja-JP"/>
              </w:rPr>
              <w:drawing>
                <wp:inline distT="0" distB="0" distL="0" distR="0" wp14:anchorId="7B267A84" wp14:editId="4F8C7342">
                  <wp:extent cx="3343829" cy="146660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7430" cy="1472569"/>
                          </a:xfrm>
                          <a:prstGeom prst="rect">
                            <a:avLst/>
                          </a:prstGeom>
                        </pic:spPr>
                      </pic:pic>
                    </a:graphicData>
                  </a:graphic>
                </wp:inline>
              </w:drawing>
            </w:r>
          </w:p>
          <w:p w14:paraId="4C7A887B" w14:textId="5AAC1CEF" w:rsidR="008B51D3" w:rsidRPr="00151B6A" w:rsidRDefault="008B51D3" w:rsidP="008B51D3">
            <w:pPr>
              <w:jc w:val="center"/>
              <w:rPr>
                <w:rFonts w:eastAsiaTheme="minorEastAsia" w:cs="Arial"/>
                <w:sz w:val="18"/>
                <w:szCs w:val="18"/>
                <w:lang w:eastAsia="ja-JP"/>
              </w:rPr>
            </w:pPr>
            <w:r w:rsidRPr="00151B6A">
              <w:rPr>
                <w:rFonts w:eastAsiaTheme="minorEastAsia" w:cs="Arial"/>
                <w:sz w:val="18"/>
                <w:szCs w:val="18"/>
                <w:lang w:eastAsia="ja-JP"/>
              </w:rPr>
              <w:t>P7.5 e-Classic</w:t>
            </w:r>
            <w:r w:rsidR="007D736F" w:rsidRPr="00151B6A">
              <w:rPr>
                <w:rFonts w:eastAsiaTheme="minorEastAsia" w:cs="Arial"/>
                <w:sz w:val="18"/>
                <w:szCs w:val="18"/>
                <w:lang w:eastAsia="ja-JP"/>
              </w:rPr>
              <w:t>/Akashi MoP</w:t>
            </w:r>
          </w:p>
          <w:p w14:paraId="04294435" w14:textId="6CD1AC10" w:rsidR="008B51D3" w:rsidRPr="00151B6A" w:rsidRDefault="008B51D3" w:rsidP="008B51D3">
            <w:pPr>
              <w:rPr>
                <w:rFonts w:eastAsiaTheme="minorEastAsia" w:cs="Arial"/>
                <w:sz w:val="18"/>
                <w:szCs w:val="18"/>
                <w:lang w:eastAsia="ja-JP"/>
              </w:rPr>
            </w:pPr>
            <w:r w:rsidRPr="00151B6A">
              <w:rPr>
                <w:rFonts w:eastAsiaTheme="minorEastAsia" w:cs="Arial"/>
                <w:sz w:val="18"/>
                <w:szCs w:val="18"/>
                <w:lang w:eastAsia="ja-JP"/>
              </w:rPr>
              <w:t>Combine BS after TS combining</w:t>
            </w:r>
          </w:p>
        </w:tc>
        <w:tc>
          <w:tcPr>
            <w:tcW w:w="5273" w:type="dxa"/>
          </w:tcPr>
          <w:p w14:paraId="555820E8" w14:textId="30F3587F" w:rsidR="003D1FAB" w:rsidRPr="00151B6A" w:rsidRDefault="008B51D3" w:rsidP="008B51D3">
            <w:pPr>
              <w:pStyle w:val="ListParagraph"/>
              <w:ind w:left="0"/>
              <w:jc w:val="center"/>
              <w:rPr>
                <w:rFonts w:eastAsiaTheme="minorEastAsia" w:cs="Arial"/>
                <w:sz w:val="18"/>
                <w:szCs w:val="18"/>
                <w:lang w:eastAsia="ja-JP"/>
              </w:rPr>
            </w:pPr>
            <w:r w:rsidRPr="00151B6A">
              <w:rPr>
                <w:rFonts w:eastAsiaTheme="minorEastAsia" w:cs="Arial"/>
                <w:noProof/>
                <w:sz w:val="18"/>
                <w:szCs w:val="18"/>
                <w:lang w:eastAsia="ja-JP"/>
              </w:rPr>
              <w:drawing>
                <wp:inline distT="0" distB="0" distL="0" distR="0" wp14:anchorId="762D40BF" wp14:editId="728747E0">
                  <wp:extent cx="3285440" cy="1448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6591" cy="1453707"/>
                          </a:xfrm>
                          <a:prstGeom prst="rect">
                            <a:avLst/>
                          </a:prstGeom>
                        </pic:spPr>
                      </pic:pic>
                    </a:graphicData>
                  </a:graphic>
                </wp:inline>
              </w:drawing>
            </w:r>
          </w:p>
          <w:p w14:paraId="47A23994" w14:textId="77777777" w:rsidR="008B51D3" w:rsidRPr="00151B6A" w:rsidRDefault="008B51D3" w:rsidP="008B51D3">
            <w:pPr>
              <w:pStyle w:val="ListParagraph"/>
              <w:ind w:left="0"/>
              <w:jc w:val="center"/>
              <w:rPr>
                <w:rFonts w:eastAsiaTheme="minorEastAsia" w:cs="Arial"/>
                <w:sz w:val="18"/>
                <w:szCs w:val="18"/>
                <w:lang w:eastAsia="ja-JP"/>
              </w:rPr>
            </w:pPr>
            <w:r w:rsidRPr="00151B6A">
              <w:rPr>
                <w:rFonts w:eastAsiaTheme="minorEastAsia" w:cs="Arial"/>
                <w:sz w:val="18"/>
                <w:szCs w:val="18"/>
                <w:lang w:eastAsia="ja-JP"/>
              </w:rPr>
              <w:t>M7 e-Classic/e-Lite</w:t>
            </w:r>
          </w:p>
          <w:p w14:paraId="3E2A4B65" w14:textId="1BDEB5F2" w:rsidR="008B51D3" w:rsidRPr="00151B6A" w:rsidRDefault="008B51D3" w:rsidP="008B51D3">
            <w:pPr>
              <w:pStyle w:val="ListParagraph"/>
              <w:ind w:left="0"/>
              <w:rPr>
                <w:rFonts w:eastAsiaTheme="minorEastAsia" w:cs="Arial"/>
                <w:sz w:val="18"/>
                <w:szCs w:val="18"/>
                <w:lang w:eastAsia="ja-JP"/>
              </w:rPr>
            </w:pPr>
            <w:r w:rsidRPr="00151B6A">
              <w:rPr>
                <w:rFonts w:eastAsiaTheme="minorEastAsia" w:cs="Arial"/>
                <w:sz w:val="18"/>
                <w:szCs w:val="18"/>
                <w:lang w:eastAsia="ja-JP"/>
              </w:rPr>
              <w:t>Combine TS after BS combining</w:t>
            </w:r>
          </w:p>
        </w:tc>
      </w:tr>
    </w:tbl>
    <w:p w14:paraId="3E44FC5A" w14:textId="77777777" w:rsidR="00151B6A" w:rsidRPr="00151B6A" w:rsidRDefault="00151B6A" w:rsidP="007D736F">
      <w:pPr>
        <w:pStyle w:val="ListParagraph"/>
        <w:ind w:left="360"/>
        <w:rPr>
          <w:rFonts w:eastAsiaTheme="minorEastAsia" w:cs="Arial"/>
          <w:b/>
          <w:bCs/>
          <w:sz w:val="18"/>
          <w:szCs w:val="18"/>
          <w:lang w:eastAsia="ja-JP"/>
        </w:rPr>
      </w:pPr>
    </w:p>
    <w:p w14:paraId="7B5AE910" w14:textId="771D68A8" w:rsidR="00FF74A3" w:rsidRPr="00151B6A" w:rsidRDefault="007D736F" w:rsidP="007D736F">
      <w:pPr>
        <w:pStyle w:val="ListParagraph"/>
        <w:ind w:left="360"/>
        <w:rPr>
          <w:rFonts w:eastAsiaTheme="minorEastAsia" w:cs="Arial"/>
          <w:b/>
          <w:bCs/>
          <w:sz w:val="18"/>
          <w:szCs w:val="18"/>
          <w:lang w:eastAsia="ja-JP"/>
        </w:rPr>
      </w:pPr>
      <w:r w:rsidRPr="00151B6A">
        <w:rPr>
          <w:rFonts w:eastAsiaTheme="minorEastAsia" w:cs="Arial"/>
          <w:b/>
          <w:bCs/>
          <w:sz w:val="18"/>
          <w:szCs w:val="18"/>
          <w:lang w:eastAsia="ja-JP"/>
        </w:rPr>
        <w:t xml:space="preserve">Chassis </w:t>
      </w:r>
      <w:r w:rsidR="00020DAF" w:rsidRPr="00151B6A">
        <w:rPr>
          <w:rFonts w:eastAsiaTheme="minorEastAsia" w:cs="Arial"/>
          <w:b/>
          <w:bCs/>
          <w:sz w:val="18"/>
          <w:szCs w:val="18"/>
          <w:lang w:eastAsia="ja-JP"/>
        </w:rPr>
        <w:t>Gluing</w:t>
      </w:r>
    </w:p>
    <w:p w14:paraId="0921F76B" w14:textId="77777777" w:rsidR="00151B6A" w:rsidRPr="00151B6A" w:rsidRDefault="00151B6A" w:rsidP="007D736F">
      <w:pPr>
        <w:pStyle w:val="ListParagraph"/>
        <w:ind w:left="360"/>
        <w:rPr>
          <w:rFonts w:eastAsiaTheme="minorEastAsia" w:cs="Arial"/>
          <w:b/>
          <w:bCs/>
          <w:sz w:val="18"/>
          <w:szCs w:val="18"/>
          <w:lang w:eastAsia="ja-JP"/>
        </w:rPr>
      </w:pPr>
    </w:p>
    <w:tbl>
      <w:tblPr>
        <w:tblStyle w:val="TableGrid"/>
        <w:tblW w:w="0" w:type="auto"/>
        <w:tblLayout w:type="fixed"/>
        <w:tblLook w:val="04A0" w:firstRow="1" w:lastRow="0" w:firstColumn="1" w:lastColumn="0" w:noHBand="0" w:noVBand="1"/>
      </w:tblPr>
      <w:tblGrid>
        <w:gridCol w:w="5262"/>
        <w:gridCol w:w="5263"/>
      </w:tblGrid>
      <w:tr w:rsidR="00020DAF" w:rsidRPr="00151B6A" w14:paraId="392C4B89" w14:textId="71F4883C" w:rsidTr="00020DAF">
        <w:tc>
          <w:tcPr>
            <w:tcW w:w="5262" w:type="dxa"/>
          </w:tcPr>
          <w:p w14:paraId="102D52E1" w14:textId="1BCC3889" w:rsidR="00020DAF" w:rsidRPr="00151B6A" w:rsidRDefault="00020DAF" w:rsidP="00085CAF">
            <w:pPr>
              <w:pStyle w:val="ListParagraph"/>
              <w:ind w:left="0"/>
              <w:rPr>
                <w:rFonts w:eastAsiaTheme="minorEastAsia" w:cs="Arial"/>
                <w:sz w:val="18"/>
                <w:szCs w:val="18"/>
                <w:lang w:eastAsia="ja-JP"/>
              </w:rPr>
            </w:pPr>
            <w:r w:rsidRPr="00151B6A">
              <w:rPr>
                <w:rFonts w:eastAsiaTheme="minorEastAsia" w:cs="Arial"/>
                <w:noProof/>
                <w:sz w:val="18"/>
                <w:szCs w:val="18"/>
                <w:lang w:eastAsia="ja-JP"/>
              </w:rPr>
              <w:drawing>
                <wp:inline distT="0" distB="0" distL="0" distR="0" wp14:anchorId="04A192CD" wp14:editId="7B786549">
                  <wp:extent cx="316265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2714" cy="1380302"/>
                          </a:xfrm>
                          <a:prstGeom prst="rect">
                            <a:avLst/>
                          </a:prstGeom>
                        </pic:spPr>
                      </pic:pic>
                    </a:graphicData>
                  </a:graphic>
                </wp:inline>
              </w:drawing>
            </w:r>
          </w:p>
        </w:tc>
        <w:tc>
          <w:tcPr>
            <w:tcW w:w="5263" w:type="dxa"/>
          </w:tcPr>
          <w:p w14:paraId="35D14AB8" w14:textId="0AFD1A1E" w:rsidR="00020DAF" w:rsidRPr="00151B6A" w:rsidRDefault="00020DAF" w:rsidP="00020DAF">
            <w:pPr>
              <w:pStyle w:val="ListParagraph"/>
              <w:ind w:left="0"/>
              <w:jc w:val="center"/>
              <w:rPr>
                <w:rFonts w:eastAsiaTheme="minorEastAsia" w:cs="Arial"/>
                <w:sz w:val="18"/>
                <w:szCs w:val="18"/>
                <w:lang w:eastAsia="ja-JP"/>
              </w:rPr>
            </w:pPr>
            <w:r w:rsidRPr="00151B6A">
              <w:rPr>
                <w:rFonts w:eastAsiaTheme="minorEastAsia" w:cs="Arial"/>
                <w:noProof/>
                <w:sz w:val="18"/>
                <w:szCs w:val="18"/>
                <w:lang w:eastAsia="ja-JP"/>
              </w:rPr>
              <w:drawing>
                <wp:inline distT="0" distB="0" distL="0" distR="0" wp14:anchorId="2ADFAF17" wp14:editId="4BD0ECF8">
                  <wp:extent cx="3026715" cy="13757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1979" cy="1396299"/>
                          </a:xfrm>
                          <a:prstGeom prst="rect">
                            <a:avLst/>
                          </a:prstGeom>
                        </pic:spPr>
                      </pic:pic>
                    </a:graphicData>
                  </a:graphic>
                </wp:inline>
              </w:drawing>
            </w:r>
          </w:p>
        </w:tc>
      </w:tr>
    </w:tbl>
    <w:p w14:paraId="0CC183B8" w14:textId="77777777" w:rsidR="00151B6A" w:rsidRPr="00151B6A" w:rsidRDefault="00151B6A" w:rsidP="00151B6A">
      <w:pPr>
        <w:pStyle w:val="ListParagraph"/>
        <w:rPr>
          <w:rFonts w:eastAsiaTheme="minorEastAsia" w:cs="Arial"/>
          <w:b/>
          <w:bCs/>
          <w:sz w:val="18"/>
          <w:szCs w:val="18"/>
          <w:lang w:eastAsia="ja-JP"/>
        </w:rPr>
      </w:pPr>
    </w:p>
    <w:p w14:paraId="58DE8B2D" w14:textId="43F4218D" w:rsidR="002211EA" w:rsidRPr="00151B6A" w:rsidRDefault="003B17D9" w:rsidP="00151B6A">
      <w:pPr>
        <w:pStyle w:val="ListParagraph"/>
        <w:ind w:left="0"/>
        <w:rPr>
          <w:rFonts w:eastAsiaTheme="minorEastAsia" w:cs="Arial"/>
          <w:b/>
          <w:bCs/>
          <w:sz w:val="18"/>
          <w:szCs w:val="18"/>
          <w:lang w:eastAsia="ja-JP"/>
        </w:rPr>
      </w:pPr>
      <w:r>
        <w:rPr>
          <w:rFonts w:eastAsiaTheme="minorEastAsia" w:cs="Arial"/>
          <w:b/>
          <w:bCs/>
          <w:sz w:val="18"/>
          <w:szCs w:val="18"/>
          <w:lang w:eastAsia="ja-JP"/>
        </w:rPr>
        <w:t xml:space="preserve">     </w:t>
      </w:r>
      <w:r w:rsidR="00FE7BF0" w:rsidRPr="00151B6A">
        <w:rPr>
          <w:rFonts w:eastAsiaTheme="minorEastAsia" w:cs="Arial"/>
          <w:b/>
          <w:bCs/>
          <w:sz w:val="18"/>
          <w:szCs w:val="18"/>
          <w:lang w:eastAsia="ja-JP"/>
        </w:rPr>
        <w:t>Back sheet film width choice</w:t>
      </w:r>
    </w:p>
    <w:p w14:paraId="169A8FEA" w14:textId="149E45C3" w:rsidR="002211EA" w:rsidRPr="00151B6A" w:rsidRDefault="00FE7BF0" w:rsidP="00FE7BF0">
      <w:pPr>
        <w:pStyle w:val="ListParagraph"/>
        <w:rPr>
          <w:rFonts w:eastAsiaTheme="minorEastAsia" w:cs="Arial"/>
          <w:sz w:val="18"/>
          <w:szCs w:val="18"/>
          <w:lang w:eastAsia="ja-JP"/>
        </w:rPr>
      </w:pPr>
      <w:r w:rsidRPr="00151B6A">
        <w:rPr>
          <w:rFonts w:eastAsiaTheme="minorEastAsia" w:cs="Arial"/>
          <w:sz w:val="18"/>
          <w:szCs w:val="18"/>
          <w:lang w:eastAsia="ja-JP"/>
        </w:rPr>
        <w:t>According to products scope table, the BS film width</w:t>
      </w:r>
      <w:r w:rsidR="002211EA" w:rsidRPr="00151B6A">
        <w:rPr>
          <w:rFonts w:eastAsiaTheme="minorEastAsia" w:cs="Arial"/>
          <w:sz w:val="18"/>
          <w:szCs w:val="18"/>
          <w:lang w:eastAsia="ja-JP"/>
        </w:rPr>
        <w:t>s</w:t>
      </w:r>
      <w:r w:rsidRPr="00151B6A">
        <w:rPr>
          <w:rFonts w:eastAsiaTheme="minorEastAsia" w:cs="Arial"/>
          <w:sz w:val="18"/>
          <w:szCs w:val="18"/>
          <w:lang w:eastAsia="ja-JP"/>
        </w:rPr>
        <w:t xml:space="preserve"> for Size3/4 between P7.5</w:t>
      </w:r>
      <w:r w:rsidR="002211EA" w:rsidRPr="00151B6A">
        <w:rPr>
          <w:rFonts w:eastAsiaTheme="minorEastAsia" w:cs="Arial"/>
          <w:sz w:val="18"/>
          <w:szCs w:val="18"/>
          <w:lang w:eastAsia="ja-JP"/>
        </w:rPr>
        <w:t>(206mm)</w:t>
      </w:r>
      <w:r w:rsidRPr="00151B6A">
        <w:rPr>
          <w:rFonts w:eastAsiaTheme="minorEastAsia" w:cs="Arial"/>
          <w:sz w:val="18"/>
          <w:szCs w:val="18"/>
          <w:lang w:eastAsia="ja-JP"/>
        </w:rPr>
        <w:t xml:space="preserve"> and M7</w:t>
      </w:r>
      <w:r w:rsidR="002211EA" w:rsidRPr="00151B6A">
        <w:rPr>
          <w:rFonts w:eastAsiaTheme="minorEastAsia" w:cs="Arial"/>
          <w:sz w:val="18"/>
          <w:szCs w:val="18"/>
          <w:lang w:eastAsia="ja-JP"/>
        </w:rPr>
        <w:t>(190mm)</w:t>
      </w:r>
      <w:r w:rsidRPr="00151B6A">
        <w:rPr>
          <w:rFonts w:eastAsiaTheme="minorEastAsia" w:cs="Arial"/>
          <w:sz w:val="18"/>
          <w:szCs w:val="18"/>
          <w:lang w:eastAsia="ja-JP"/>
        </w:rPr>
        <w:t xml:space="preserve"> </w:t>
      </w:r>
      <w:r w:rsidR="002211EA" w:rsidRPr="00151B6A">
        <w:rPr>
          <w:rFonts w:eastAsiaTheme="minorEastAsia" w:cs="Arial"/>
          <w:sz w:val="18"/>
          <w:szCs w:val="18"/>
          <w:lang w:eastAsia="ja-JP"/>
        </w:rPr>
        <w:t>are</w:t>
      </w:r>
      <w:r w:rsidRPr="00151B6A">
        <w:rPr>
          <w:rFonts w:eastAsiaTheme="minorEastAsia" w:cs="Arial"/>
          <w:sz w:val="18"/>
          <w:szCs w:val="18"/>
          <w:lang w:eastAsia="ja-JP"/>
        </w:rPr>
        <w:t xml:space="preserve"> different</w:t>
      </w:r>
      <w:r w:rsidR="002211EA" w:rsidRPr="00151B6A">
        <w:rPr>
          <w:rFonts w:eastAsiaTheme="minorEastAsia" w:cs="Arial"/>
          <w:sz w:val="18"/>
          <w:szCs w:val="18"/>
          <w:lang w:eastAsia="ja-JP"/>
        </w:rPr>
        <w:t xml:space="preserve">. Thus, there were concern of urine leakage by different film width, chassis gluing design. </w:t>
      </w:r>
      <w:r w:rsidR="009A1F50" w:rsidRPr="00151B6A">
        <w:rPr>
          <w:rFonts w:eastAsiaTheme="minorEastAsia" w:cs="Arial"/>
          <w:sz w:val="18"/>
          <w:szCs w:val="18"/>
          <w:lang w:eastAsia="ja-JP"/>
        </w:rPr>
        <w:t>However,</w:t>
      </w:r>
      <w:r w:rsidR="002211EA" w:rsidRPr="00151B6A">
        <w:rPr>
          <w:rFonts w:eastAsiaTheme="minorEastAsia" w:cs="Arial"/>
          <w:sz w:val="18"/>
          <w:szCs w:val="18"/>
          <w:lang w:eastAsia="ja-JP"/>
        </w:rPr>
        <w:t xml:space="preserve"> harmonizing to premium width </w:t>
      </w:r>
      <w:r w:rsidR="009A1F50" w:rsidRPr="00151B6A">
        <w:rPr>
          <w:rFonts w:eastAsiaTheme="minorEastAsia" w:cs="Arial"/>
          <w:sz w:val="18"/>
          <w:szCs w:val="18"/>
          <w:lang w:eastAsia="ja-JP"/>
        </w:rPr>
        <w:t>was</w:t>
      </w:r>
      <w:r w:rsidR="002211EA" w:rsidRPr="00151B6A">
        <w:rPr>
          <w:rFonts w:eastAsiaTheme="minorEastAsia" w:cs="Arial"/>
          <w:sz w:val="18"/>
          <w:szCs w:val="18"/>
          <w:lang w:eastAsia="ja-JP"/>
        </w:rPr>
        <w:t xml:space="preserve"> disaster for financial point</w:t>
      </w:r>
      <w:r w:rsidR="009A1F50" w:rsidRPr="00151B6A">
        <w:rPr>
          <w:rFonts w:eastAsiaTheme="minorEastAsia" w:cs="Arial"/>
          <w:sz w:val="18"/>
          <w:szCs w:val="18"/>
          <w:lang w:eastAsia="ja-JP"/>
        </w:rPr>
        <w:t>(+</w:t>
      </w:r>
      <w:r w:rsidR="009B03F2" w:rsidRPr="00151B6A">
        <w:rPr>
          <w:rFonts w:eastAsiaTheme="minorEastAsia" w:cs="Arial"/>
          <w:sz w:val="18"/>
          <w:szCs w:val="18"/>
          <w:lang w:eastAsia="ja-JP"/>
        </w:rPr>
        <w:t>8</w:t>
      </w:r>
      <w:r w:rsidR="009A1F50" w:rsidRPr="00151B6A">
        <w:rPr>
          <w:rFonts w:eastAsiaTheme="minorEastAsia" w:cs="Arial"/>
          <w:sz w:val="18"/>
          <w:szCs w:val="18"/>
          <w:lang w:eastAsia="ja-JP"/>
        </w:rPr>
        <w:t>cents). Thus, it was needed to study the past initiative design (BF6, P7, P7.5) to know the demonstrated cuff design, glue design with BS Film 190mm and to contact platform R&amp;D for leakage risk assessment. As study outcome, 190mm width film and premium chassis design combination was already demonstrated at Bolt Frog 6 initiative and could enable 190mm width film.</w:t>
      </w:r>
    </w:p>
    <w:p w14:paraId="4F3F75DD" w14:textId="06209502" w:rsidR="009A1F50" w:rsidRDefault="009A1F50" w:rsidP="00FE7BF0">
      <w:pPr>
        <w:pStyle w:val="ListParagraph"/>
        <w:rPr>
          <w:rFonts w:eastAsiaTheme="minorEastAsia" w:cs="Arial"/>
          <w:sz w:val="18"/>
          <w:szCs w:val="18"/>
          <w:lang w:eastAsia="ja-JP"/>
        </w:rPr>
      </w:pPr>
    </w:p>
    <w:p w14:paraId="2B01289F" w14:textId="66802CC2" w:rsidR="00151B6A" w:rsidRDefault="00151B6A" w:rsidP="00FE7BF0">
      <w:pPr>
        <w:pStyle w:val="ListParagraph"/>
        <w:rPr>
          <w:rFonts w:eastAsiaTheme="minorEastAsia" w:cs="Arial"/>
          <w:sz w:val="18"/>
          <w:szCs w:val="18"/>
          <w:lang w:eastAsia="ja-JP"/>
        </w:rPr>
      </w:pPr>
    </w:p>
    <w:p w14:paraId="12F3D59E" w14:textId="77777777" w:rsidR="00151B6A" w:rsidRPr="00151B6A" w:rsidRDefault="00151B6A" w:rsidP="00FE7BF0">
      <w:pPr>
        <w:pStyle w:val="ListParagraph"/>
        <w:rPr>
          <w:rFonts w:eastAsiaTheme="minorEastAsia" w:cs="Arial"/>
          <w:sz w:val="18"/>
          <w:szCs w:val="18"/>
          <w:lang w:eastAsia="ja-JP"/>
        </w:rPr>
      </w:pPr>
    </w:p>
    <w:p w14:paraId="4A6BB749" w14:textId="2000F361" w:rsidR="009A1F50" w:rsidRPr="003B17D9" w:rsidRDefault="008A2B3D" w:rsidP="009A1F50">
      <w:pPr>
        <w:pStyle w:val="ListParagraph"/>
        <w:numPr>
          <w:ilvl w:val="0"/>
          <w:numId w:val="13"/>
        </w:numPr>
        <w:rPr>
          <w:rFonts w:eastAsiaTheme="minorEastAsia" w:cs="Arial"/>
          <w:sz w:val="18"/>
          <w:szCs w:val="18"/>
          <w:lang w:eastAsia="ja-JP"/>
        </w:rPr>
      </w:pPr>
      <w:r w:rsidRPr="00151B6A">
        <w:rPr>
          <w:rFonts w:eastAsiaTheme="minorEastAsia" w:cs="Arial"/>
          <w:b/>
          <w:bCs/>
          <w:sz w:val="18"/>
          <w:szCs w:val="18"/>
          <w:lang w:eastAsia="ja-JP"/>
        </w:rPr>
        <w:lastRenderedPageBreak/>
        <w:t>Folded Product Dimension Change and Improve Pad Shape</w:t>
      </w:r>
    </w:p>
    <w:p w14:paraId="5F85A26F" w14:textId="77777777" w:rsidR="003B17D9" w:rsidRPr="00151B6A" w:rsidRDefault="003B17D9" w:rsidP="003B17D9">
      <w:pPr>
        <w:pStyle w:val="ListParagraph"/>
        <w:ind w:left="360"/>
        <w:rPr>
          <w:rFonts w:eastAsiaTheme="minorEastAsia" w:cs="Arial"/>
          <w:sz w:val="18"/>
          <w:szCs w:val="18"/>
          <w:lang w:eastAsia="ja-JP"/>
        </w:rPr>
      </w:pPr>
    </w:p>
    <w:p w14:paraId="7CE36DD9" w14:textId="2F3A30C8" w:rsidR="007D736F" w:rsidRPr="00151B6A" w:rsidRDefault="002C5DED" w:rsidP="008A2B3D">
      <w:pPr>
        <w:pStyle w:val="ListParagraph"/>
        <w:ind w:left="360"/>
        <w:rPr>
          <w:rFonts w:eastAsiaTheme="minorEastAsia" w:cs="Arial"/>
          <w:sz w:val="18"/>
          <w:szCs w:val="18"/>
          <w:lang w:eastAsia="ja-JP"/>
        </w:rPr>
      </w:pPr>
      <w:r w:rsidRPr="00151B6A">
        <w:rPr>
          <w:rFonts w:eastAsiaTheme="minorEastAsia" w:cs="Arial"/>
          <w:sz w:val="18"/>
          <w:szCs w:val="18"/>
          <w:lang w:eastAsia="ja-JP"/>
        </w:rPr>
        <w:t>In the EO1, we found folded pad dimension became longer</w:t>
      </w:r>
      <w:r w:rsidR="008A2B3D" w:rsidRPr="00151B6A">
        <w:rPr>
          <w:rFonts w:eastAsiaTheme="minorEastAsia" w:cs="Arial"/>
          <w:sz w:val="18"/>
          <w:szCs w:val="18"/>
          <w:lang w:eastAsia="ja-JP"/>
        </w:rPr>
        <w:t>(stack height)</w:t>
      </w:r>
      <w:r w:rsidRPr="00151B6A">
        <w:rPr>
          <w:rFonts w:eastAsiaTheme="minorEastAsia" w:cs="Arial"/>
          <w:sz w:val="18"/>
          <w:szCs w:val="18"/>
          <w:lang w:eastAsia="ja-JP"/>
        </w:rPr>
        <w:t xml:space="preserve"> vs M7 and pad shape improving(less wrinkle vs M7). Probably, chassis stiffness</w:t>
      </w:r>
      <w:r w:rsidR="007F368A" w:rsidRPr="00151B6A">
        <w:rPr>
          <w:rFonts w:eastAsiaTheme="minorEastAsia" w:cs="Arial"/>
          <w:sz w:val="18"/>
          <w:szCs w:val="18"/>
          <w:lang w:eastAsia="ja-JP"/>
        </w:rPr>
        <w:t xml:space="preserve"> is improved by CS10 area expanded(longer CS10)</w:t>
      </w:r>
      <w:r w:rsidRPr="00151B6A">
        <w:rPr>
          <w:rFonts w:eastAsiaTheme="minorEastAsia" w:cs="Arial"/>
          <w:sz w:val="18"/>
          <w:szCs w:val="18"/>
          <w:lang w:eastAsia="ja-JP"/>
        </w:rPr>
        <w:t xml:space="preserve">. </w:t>
      </w:r>
      <w:r w:rsidR="007F368A" w:rsidRPr="00151B6A">
        <w:rPr>
          <w:rFonts w:eastAsiaTheme="minorEastAsia" w:cs="Arial"/>
          <w:sz w:val="18"/>
          <w:szCs w:val="18"/>
          <w:lang w:eastAsia="ja-JP"/>
        </w:rPr>
        <w:t xml:space="preserve"> The way of verification is run and check the folded pad length and stack height with different length, CS basis weight.[Hypothesis]</w:t>
      </w:r>
    </w:p>
    <w:p w14:paraId="41C75978" w14:textId="5C3A6F31" w:rsidR="009A1F50" w:rsidRPr="00151B6A" w:rsidRDefault="008A2B3D" w:rsidP="00602D2C">
      <w:pPr>
        <w:pStyle w:val="ListParagraph"/>
        <w:ind w:left="360"/>
        <w:rPr>
          <w:rFonts w:eastAsiaTheme="minorEastAsia" w:cs="Arial"/>
          <w:sz w:val="18"/>
          <w:szCs w:val="18"/>
          <w:lang w:eastAsia="ja-JP"/>
        </w:rPr>
      </w:pPr>
      <w:r w:rsidRPr="00151B6A">
        <w:rPr>
          <w:rFonts w:cs="Arial"/>
          <w:noProof/>
          <w:sz w:val="18"/>
          <w:szCs w:val="18"/>
        </w:rPr>
        <w:drawing>
          <wp:inline distT="0" distB="0" distL="0" distR="0" wp14:anchorId="4F583A1D" wp14:editId="40E5AE99">
            <wp:extent cx="2220686" cy="1810987"/>
            <wp:effectExtent l="0" t="0" r="8255" b="0"/>
            <wp:docPr id="4" name="Picture 7">
              <a:extLst xmlns:a="http://schemas.openxmlformats.org/drawingml/2006/main">
                <a:ext uri="{FF2B5EF4-FFF2-40B4-BE49-F238E27FC236}">
                  <a16:creationId xmlns:a16="http://schemas.microsoft.com/office/drawing/2014/main" id="{026CB5F1-6554-4D13-AC30-739705B8223C}"/>
                </a:ext>
              </a:extLst>
            </wp:docPr>
            <wp:cNvGraphicFramePr/>
            <a:graphic xmlns:a="http://schemas.openxmlformats.org/drawingml/2006/main">
              <a:graphicData uri="http://schemas.openxmlformats.org/drawingml/2006/picture">
                <pic:pic xmlns:pic="http://schemas.openxmlformats.org/drawingml/2006/picture">
                  <pic:nvPicPr>
                    <pic:cNvPr id="13" name="Picture 7">
                      <a:extLst>
                        <a:ext uri="{FF2B5EF4-FFF2-40B4-BE49-F238E27FC236}">
                          <a16:creationId xmlns:a16="http://schemas.microsoft.com/office/drawing/2014/main" id="{026CB5F1-6554-4D13-AC30-739705B8223C}"/>
                        </a:ext>
                      </a:extLst>
                    </pic:cNvPr>
                    <pic:cNvPicPr/>
                  </pic:nvPicPr>
                  <pic:blipFill>
                    <a:blip r:embed="rId13"/>
                    <a:stretch>
                      <a:fillRect/>
                    </a:stretch>
                  </pic:blipFill>
                  <pic:spPr>
                    <a:xfrm>
                      <a:off x="0" y="0"/>
                      <a:ext cx="2257159" cy="1840731"/>
                    </a:xfrm>
                    <a:prstGeom prst="rect">
                      <a:avLst/>
                    </a:prstGeom>
                  </pic:spPr>
                </pic:pic>
              </a:graphicData>
            </a:graphic>
          </wp:inline>
        </w:drawing>
      </w:r>
      <w:r w:rsidRPr="00151B6A">
        <w:rPr>
          <w:rFonts w:eastAsiaTheme="minorEastAsia" w:cs="Arial"/>
          <w:sz w:val="18"/>
          <w:szCs w:val="18"/>
          <w:lang w:eastAsia="ja-JP"/>
        </w:rPr>
        <w:t xml:space="preserve">                                                                                            </w:t>
      </w:r>
    </w:p>
    <w:p w14:paraId="3FC4718B" w14:textId="6E44B650" w:rsidR="009A1F50" w:rsidRPr="00151B6A" w:rsidRDefault="009A1F50" w:rsidP="004C282F">
      <w:pPr>
        <w:pStyle w:val="ListParagraph"/>
        <w:ind w:left="0"/>
        <w:rPr>
          <w:rFonts w:eastAsiaTheme="minorEastAsia" w:cs="Arial"/>
          <w:sz w:val="18"/>
          <w:szCs w:val="18"/>
          <w:lang w:eastAsia="ja-JP"/>
        </w:rPr>
      </w:pPr>
    </w:p>
    <w:p w14:paraId="5D35A9BA" w14:textId="1827B1B3" w:rsidR="003B17D9" w:rsidRDefault="00B87968" w:rsidP="003B17D9">
      <w:pPr>
        <w:pStyle w:val="ListParagraph"/>
        <w:numPr>
          <w:ilvl w:val="0"/>
          <w:numId w:val="13"/>
        </w:numPr>
        <w:rPr>
          <w:rFonts w:eastAsiaTheme="minorEastAsia" w:cs="Arial"/>
          <w:sz w:val="18"/>
          <w:szCs w:val="18"/>
          <w:lang w:eastAsia="ja-JP"/>
        </w:rPr>
      </w:pPr>
      <w:r w:rsidRPr="00151B6A">
        <w:rPr>
          <w:rFonts w:eastAsiaTheme="minorEastAsia" w:cs="Arial"/>
          <w:b/>
          <w:bCs/>
          <w:sz w:val="18"/>
          <w:szCs w:val="18"/>
          <w:lang w:eastAsia="ja-JP"/>
        </w:rPr>
        <w:t>Product Formulation</w:t>
      </w:r>
    </w:p>
    <w:p w14:paraId="45D8D2D4" w14:textId="77777777" w:rsidR="003B17D9" w:rsidRPr="003B17D9" w:rsidRDefault="003B17D9" w:rsidP="003B17D9">
      <w:pPr>
        <w:pStyle w:val="ListParagraph"/>
        <w:ind w:left="360"/>
        <w:rPr>
          <w:rFonts w:eastAsiaTheme="minorEastAsia" w:cs="Arial"/>
          <w:sz w:val="18"/>
          <w:szCs w:val="18"/>
          <w:lang w:eastAsia="ja-JP"/>
        </w:rPr>
      </w:pPr>
    </w:p>
    <w:p w14:paraId="5FD3C124" w14:textId="76E6F033" w:rsidR="00041DE4" w:rsidRPr="00151B6A" w:rsidRDefault="00602D2C" w:rsidP="00602D2C">
      <w:pPr>
        <w:pStyle w:val="ListParagraph"/>
        <w:ind w:left="360"/>
        <w:rPr>
          <w:rFonts w:eastAsiaTheme="minorEastAsia" w:cs="Arial"/>
          <w:sz w:val="18"/>
          <w:szCs w:val="18"/>
          <w:lang w:eastAsia="ja-JP"/>
        </w:rPr>
      </w:pPr>
      <w:r w:rsidRPr="00151B6A">
        <w:rPr>
          <w:rFonts w:eastAsiaTheme="minorEastAsia" w:cs="Arial"/>
          <w:sz w:val="18"/>
          <w:szCs w:val="18"/>
          <w:lang w:eastAsia="ja-JP"/>
        </w:rPr>
        <w:t xml:space="preserve">Designing MoP product, it was almost same situation as creating new product. Because of there are a lot of differences between P7.5 and M7, and MoP is these mixed up product. Thus, product design deep dive session to decide design basis, material balance, measurement one by one before starting Formula Card working is required. Also, some of design are came business </w:t>
      </w:r>
      <w:r w:rsidR="00041DE4" w:rsidRPr="00151B6A">
        <w:rPr>
          <w:rFonts w:eastAsiaTheme="minorEastAsia" w:cs="Arial"/>
          <w:sz w:val="18"/>
          <w:szCs w:val="18"/>
          <w:lang w:eastAsia="ja-JP"/>
        </w:rPr>
        <w:t>relative things(</w:t>
      </w:r>
      <w:r w:rsidRPr="00151B6A">
        <w:rPr>
          <w:rFonts w:eastAsiaTheme="minorEastAsia" w:cs="Arial"/>
          <w:sz w:val="18"/>
          <w:szCs w:val="18"/>
          <w:lang w:eastAsia="ja-JP"/>
        </w:rPr>
        <w:t>avoid</w:t>
      </w:r>
      <w:r w:rsidR="00041DE4" w:rsidRPr="00151B6A">
        <w:rPr>
          <w:rFonts w:eastAsiaTheme="minorEastAsia" w:cs="Arial"/>
          <w:sz w:val="18"/>
          <w:szCs w:val="18"/>
          <w:lang w:eastAsia="ja-JP"/>
        </w:rPr>
        <w:t>ing capital investment, change over time reducing etc.), so it is most important thing that P&amp;E think  about product design together with R&amp;D.</w:t>
      </w:r>
    </w:p>
    <w:p w14:paraId="1499C3E0" w14:textId="69FC18DA" w:rsidR="00151B6A" w:rsidRPr="00151B6A" w:rsidRDefault="00151B6A" w:rsidP="00602D2C">
      <w:pPr>
        <w:pStyle w:val="ListParagraph"/>
        <w:ind w:left="360"/>
        <w:rPr>
          <w:rFonts w:eastAsiaTheme="minorEastAsia" w:cs="Arial"/>
          <w:sz w:val="18"/>
          <w:szCs w:val="18"/>
          <w:lang w:eastAsia="ja-JP"/>
        </w:rPr>
      </w:pPr>
    </w:p>
    <w:p w14:paraId="0752510B" w14:textId="7BFBD168" w:rsidR="00151B6A" w:rsidRPr="00151B6A" w:rsidRDefault="00151B6A" w:rsidP="00602D2C">
      <w:pPr>
        <w:pStyle w:val="ListParagraph"/>
        <w:ind w:left="360"/>
        <w:rPr>
          <w:rFonts w:eastAsiaTheme="minorEastAsia" w:cs="Arial"/>
          <w:sz w:val="18"/>
          <w:szCs w:val="18"/>
          <w:lang w:eastAsia="ja-JP"/>
        </w:rPr>
      </w:pPr>
    </w:p>
    <w:p w14:paraId="6C4C6563" w14:textId="49DA7123" w:rsidR="003B17D9" w:rsidRPr="003B17D9" w:rsidRDefault="00151B6A" w:rsidP="00151B6A">
      <w:pPr>
        <w:pStyle w:val="ListParagraph"/>
        <w:ind w:left="0"/>
        <w:rPr>
          <w:rFonts w:eastAsiaTheme="minorEastAsia" w:cs="Arial"/>
          <w:b/>
          <w:bCs/>
          <w:sz w:val="18"/>
          <w:szCs w:val="18"/>
          <w:lang w:eastAsia="ja-JP"/>
        </w:rPr>
      </w:pPr>
      <w:r w:rsidRPr="003B17D9">
        <w:rPr>
          <w:rFonts w:eastAsiaTheme="minorEastAsia" w:cs="Arial"/>
          <w:b/>
          <w:bCs/>
          <w:sz w:val="18"/>
          <w:szCs w:val="18"/>
          <w:lang w:eastAsia="ja-JP"/>
        </w:rPr>
        <w:t>Appendix 1) EO#1 on Dec’20 Packing Summary</w:t>
      </w:r>
    </w:p>
    <w:tbl>
      <w:tblPr>
        <w:tblStyle w:val="TableGrid"/>
        <w:tblW w:w="0" w:type="auto"/>
        <w:tblInd w:w="360" w:type="dxa"/>
        <w:tblLook w:val="04A0" w:firstRow="1" w:lastRow="0" w:firstColumn="1" w:lastColumn="0" w:noHBand="0" w:noVBand="1"/>
      </w:tblPr>
      <w:tblGrid>
        <w:gridCol w:w="1764"/>
      </w:tblGrid>
      <w:tr w:rsidR="00151B6A" w:rsidRPr="00151B6A" w14:paraId="1108F338" w14:textId="77777777" w:rsidTr="00151B6A">
        <w:tc>
          <w:tcPr>
            <w:tcW w:w="1705" w:type="dxa"/>
          </w:tcPr>
          <w:bookmarkStart w:id="2" w:name="_MON_1678209490"/>
          <w:bookmarkEnd w:id="2"/>
          <w:p w14:paraId="647C5655" w14:textId="4F2AFE09" w:rsidR="00151B6A" w:rsidRPr="00151B6A" w:rsidRDefault="00151B6A" w:rsidP="00602D2C">
            <w:pPr>
              <w:pStyle w:val="ListParagraph"/>
              <w:ind w:left="0"/>
              <w:rPr>
                <w:rFonts w:eastAsiaTheme="minorEastAsia" w:cs="Arial"/>
                <w:sz w:val="18"/>
                <w:szCs w:val="18"/>
                <w:lang w:eastAsia="ja-JP"/>
              </w:rPr>
            </w:pPr>
            <w:r w:rsidRPr="00151B6A">
              <w:rPr>
                <w:rFonts w:eastAsiaTheme="minorEastAsia" w:cs="Arial"/>
                <w:sz w:val="18"/>
                <w:szCs w:val="18"/>
                <w:lang w:eastAsia="ja-JP"/>
              </w:rPr>
              <w:object w:dxaOrig="1549" w:dyaOrig="1065" w14:anchorId="48C881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4pt;height:53.4pt" o:ole="">
                  <v:imagedata r:id="rId14" o:title=""/>
                </v:shape>
                <o:OLEObject Type="Embed" ProgID="Word.Document.12" ShapeID="_x0000_i1027" DrawAspect="Icon" ObjectID="_1678608317" r:id="rId15">
                  <o:FieldCodes>\s</o:FieldCodes>
                </o:OLEObject>
              </w:object>
            </w:r>
          </w:p>
        </w:tc>
      </w:tr>
    </w:tbl>
    <w:p w14:paraId="18676192" w14:textId="1E13211D" w:rsidR="00151B6A" w:rsidRDefault="00151B6A" w:rsidP="00602D2C">
      <w:pPr>
        <w:pStyle w:val="ListParagraph"/>
        <w:ind w:left="360"/>
        <w:rPr>
          <w:rFonts w:eastAsiaTheme="minorEastAsia" w:cs="Arial"/>
          <w:sz w:val="18"/>
          <w:szCs w:val="18"/>
          <w:lang w:eastAsia="ja-JP"/>
        </w:rPr>
      </w:pPr>
    </w:p>
    <w:p w14:paraId="5EEA08A2" w14:textId="2F852D60" w:rsidR="00151B6A" w:rsidRPr="003B17D9" w:rsidRDefault="00151B6A" w:rsidP="00151B6A">
      <w:pPr>
        <w:pStyle w:val="ListParagraph"/>
        <w:ind w:left="0"/>
        <w:rPr>
          <w:rFonts w:eastAsiaTheme="minorEastAsia" w:cs="Arial"/>
          <w:b/>
          <w:bCs/>
          <w:sz w:val="18"/>
          <w:szCs w:val="18"/>
          <w:lang w:eastAsia="ja-JP"/>
        </w:rPr>
      </w:pPr>
      <w:r w:rsidRPr="003B17D9">
        <w:rPr>
          <w:rFonts w:eastAsiaTheme="minorEastAsia" w:cs="Arial"/>
          <w:b/>
          <w:bCs/>
          <w:sz w:val="18"/>
          <w:szCs w:val="18"/>
          <w:lang w:eastAsia="ja-JP"/>
        </w:rPr>
        <w:t>Appendix 2) Working Document Example for Product Formulation P&amp;E and R&amp;D</w:t>
      </w:r>
    </w:p>
    <w:tbl>
      <w:tblPr>
        <w:tblStyle w:val="TableGrid"/>
        <w:tblW w:w="0" w:type="auto"/>
        <w:tblInd w:w="355" w:type="dxa"/>
        <w:tblLook w:val="04A0" w:firstRow="1" w:lastRow="0" w:firstColumn="1" w:lastColumn="0" w:noHBand="0" w:noVBand="1"/>
      </w:tblPr>
      <w:tblGrid>
        <w:gridCol w:w="1800"/>
      </w:tblGrid>
      <w:tr w:rsidR="00B87968" w:rsidRPr="00151B6A" w14:paraId="46164954" w14:textId="77777777" w:rsidTr="003B17D9">
        <w:tc>
          <w:tcPr>
            <w:tcW w:w="1800" w:type="dxa"/>
          </w:tcPr>
          <w:p w14:paraId="034340B6" w14:textId="30309EBA" w:rsidR="00B87968" w:rsidRPr="00151B6A" w:rsidRDefault="00B87968" w:rsidP="00B87968">
            <w:pPr>
              <w:pStyle w:val="ListParagraph"/>
              <w:ind w:left="0"/>
              <w:jc w:val="center"/>
              <w:rPr>
                <w:rFonts w:eastAsiaTheme="minorEastAsia" w:cs="Arial"/>
                <w:sz w:val="18"/>
                <w:szCs w:val="18"/>
                <w:lang w:eastAsia="ja-JP"/>
              </w:rPr>
            </w:pPr>
            <w:r w:rsidRPr="00151B6A">
              <w:rPr>
                <w:rFonts w:eastAsiaTheme="minorEastAsia" w:cs="Arial"/>
                <w:sz w:val="18"/>
                <w:szCs w:val="18"/>
                <w:lang w:eastAsia="ja-JP"/>
              </w:rPr>
              <w:object w:dxaOrig="1549" w:dyaOrig="1065" w14:anchorId="7581D602">
                <v:shape id="_x0000_i1028" type="#_x0000_t75" style="width:66pt;height:45pt" o:ole="">
                  <v:imagedata r:id="rId16" o:title=""/>
                </v:shape>
                <o:OLEObject Type="Embed" ProgID="Excel.Sheet.12" ShapeID="_x0000_i1028" DrawAspect="Icon" ObjectID="_1678608318" r:id="rId17"/>
              </w:object>
            </w:r>
          </w:p>
        </w:tc>
      </w:tr>
    </w:tbl>
    <w:p w14:paraId="7BECC566" w14:textId="6C7E9EB7" w:rsidR="00181EBB" w:rsidRPr="00151B6A" w:rsidRDefault="00181EBB" w:rsidP="00D818EA">
      <w:pPr>
        <w:rPr>
          <w:rFonts w:eastAsiaTheme="minorEastAsia" w:cs="Arial"/>
          <w:b/>
          <w:bCs/>
          <w:lang w:eastAsia="ja-JP"/>
        </w:rPr>
      </w:pPr>
    </w:p>
    <w:sectPr w:rsidR="00181EBB" w:rsidRPr="00151B6A" w:rsidSect="00E116B0">
      <w:headerReference w:type="default" r:id="rId18"/>
      <w:pgSz w:w="11906" w:h="16838" w:code="9"/>
      <w:pgMar w:top="720" w:right="630" w:bottom="540" w:left="72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5CB96F" w14:textId="77777777" w:rsidR="00415123" w:rsidRDefault="00415123" w:rsidP="00DE47A9">
      <w:r>
        <w:separator/>
      </w:r>
    </w:p>
  </w:endnote>
  <w:endnote w:type="continuationSeparator" w:id="0">
    <w:p w14:paraId="0E255572" w14:textId="77777777" w:rsidR="00415123" w:rsidRDefault="00415123" w:rsidP="00DE4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C1BFDC" w14:textId="77777777" w:rsidR="00415123" w:rsidRDefault="00415123" w:rsidP="00DE47A9">
      <w:r>
        <w:separator/>
      </w:r>
    </w:p>
  </w:footnote>
  <w:footnote w:type="continuationSeparator" w:id="0">
    <w:p w14:paraId="4D837127" w14:textId="77777777" w:rsidR="00415123" w:rsidRDefault="00415123" w:rsidP="00DE47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DB4D3" w14:textId="77777777" w:rsidR="00D11276" w:rsidRDefault="008F62E7">
    <w:pPr>
      <w:ind w:right="-720"/>
      <w:rPr>
        <w:b/>
        <w:sz w:val="16"/>
      </w:rPr>
    </w:pPr>
    <w:r>
      <w:rPr>
        <w:b/>
        <w:sz w:val="16"/>
      </w:rPr>
      <w:t>RESTRICTED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83E10"/>
    <w:multiLevelType w:val="hybridMultilevel"/>
    <w:tmpl w:val="432A1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A8722F"/>
    <w:multiLevelType w:val="hybridMultilevel"/>
    <w:tmpl w:val="781E8496"/>
    <w:lvl w:ilvl="0" w:tplc="CC64A0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DA38CF"/>
    <w:multiLevelType w:val="hybridMultilevel"/>
    <w:tmpl w:val="755E0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2D496D"/>
    <w:multiLevelType w:val="hybridMultilevel"/>
    <w:tmpl w:val="5812FF28"/>
    <w:lvl w:ilvl="0" w:tplc="0A801296">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0EF0898"/>
    <w:multiLevelType w:val="hybridMultilevel"/>
    <w:tmpl w:val="10CE18B4"/>
    <w:lvl w:ilvl="0" w:tplc="9FAE84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3226B85"/>
    <w:multiLevelType w:val="hybridMultilevel"/>
    <w:tmpl w:val="C7D01EE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5775CB3"/>
    <w:multiLevelType w:val="hybridMultilevel"/>
    <w:tmpl w:val="18049ED6"/>
    <w:lvl w:ilvl="0" w:tplc="9FAE8404">
      <w:start w:val="1"/>
      <w:numFmt w:val="decimal"/>
      <w:lvlText w:val="%1)"/>
      <w:lvlJc w:val="left"/>
      <w:pPr>
        <w:ind w:left="178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7" w15:restartNumberingAfterBreak="0">
    <w:nsid w:val="37A57D08"/>
    <w:multiLevelType w:val="hybridMultilevel"/>
    <w:tmpl w:val="8B62A8F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254F5C"/>
    <w:multiLevelType w:val="hybridMultilevel"/>
    <w:tmpl w:val="BA1A1A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8065BF1"/>
    <w:multiLevelType w:val="hybridMultilevel"/>
    <w:tmpl w:val="47DC33C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E8F1B80"/>
    <w:multiLevelType w:val="hybridMultilevel"/>
    <w:tmpl w:val="E44E0BBC"/>
    <w:lvl w:ilvl="0" w:tplc="4BBA72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EE0D9D"/>
    <w:multiLevelType w:val="hybridMultilevel"/>
    <w:tmpl w:val="35A0BD0A"/>
    <w:lvl w:ilvl="0" w:tplc="933283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A61046F"/>
    <w:multiLevelType w:val="hybridMultilevel"/>
    <w:tmpl w:val="8BF8228C"/>
    <w:lvl w:ilvl="0" w:tplc="80E2E2D2">
      <w:start w:val="1"/>
      <w:numFmt w:val="decimal"/>
      <w:lvlText w:val="%1."/>
      <w:lvlJc w:val="left"/>
      <w:pPr>
        <w:ind w:left="360" w:hanging="360"/>
      </w:pPr>
      <w:rPr>
        <w:rFonts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60A01234"/>
    <w:multiLevelType w:val="hybridMultilevel"/>
    <w:tmpl w:val="EC4A58EA"/>
    <w:lvl w:ilvl="0" w:tplc="E8DA8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6B7A12"/>
    <w:multiLevelType w:val="hybridMultilevel"/>
    <w:tmpl w:val="9364FB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6D7B54C4"/>
    <w:multiLevelType w:val="hybridMultilevel"/>
    <w:tmpl w:val="F752CBB8"/>
    <w:lvl w:ilvl="0" w:tplc="963025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1"/>
  </w:num>
  <w:num w:numId="3">
    <w:abstractNumId w:val="15"/>
  </w:num>
  <w:num w:numId="4">
    <w:abstractNumId w:val="13"/>
  </w:num>
  <w:num w:numId="5">
    <w:abstractNumId w:val="3"/>
  </w:num>
  <w:num w:numId="6">
    <w:abstractNumId w:val="10"/>
  </w:num>
  <w:num w:numId="7">
    <w:abstractNumId w:val="4"/>
  </w:num>
  <w:num w:numId="8">
    <w:abstractNumId w:val="6"/>
  </w:num>
  <w:num w:numId="9">
    <w:abstractNumId w:val="14"/>
  </w:num>
  <w:num w:numId="10">
    <w:abstractNumId w:val="12"/>
  </w:num>
  <w:num w:numId="11">
    <w:abstractNumId w:val="0"/>
  </w:num>
  <w:num w:numId="12">
    <w:abstractNumId w:val="8"/>
  </w:num>
  <w:num w:numId="13">
    <w:abstractNumId w:val="9"/>
  </w:num>
  <w:num w:numId="14">
    <w:abstractNumId w:val="7"/>
  </w:num>
  <w:num w:numId="15">
    <w:abstractNumId w:val="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708"/>
  <w:hyphenationZone w:val="425"/>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FD2"/>
    <w:rsid w:val="0000271E"/>
    <w:rsid w:val="000075B5"/>
    <w:rsid w:val="00020DAF"/>
    <w:rsid w:val="0002672F"/>
    <w:rsid w:val="00036B56"/>
    <w:rsid w:val="00041DE4"/>
    <w:rsid w:val="00096C05"/>
    <w:rsid w:val="000C053D"/>
    <w:rsid w:val="000D39D8"/>
    <w:rsid w:val="000E3336"/>
    <w:rsid w:val="0010085C"/>
    <w:rsid w:val="00151B6A"/>
    <w:rsid w:val="00163989"/>
    <w:rsid w:val="00181EBB"/>
    <w:rsid w:val="001D62C4"/>
    <w:rsid w:val="00214290"/>
    <w:rsid w:val="002211EA"/>
    <w:rsid w:val="00247396"/>
    <w:rsid w:val="00291998"/>
    <w:rsid w:val="002C5DED"/>
    <w:rsid w:val="002E363E"/>
    <w:rsid w:val="002F15B4"/>
    <w:rsid w:val="003059B4"/>
    <w:rsid w:val="003234EE"/>
    <w:rsid w:val="00331409"/>
    <w:rsid w:val="00347D45"/>
    <w:rsid w:val="00385583"/>
    <w:rsid w:val="003A1D94"/>
    <w:rsid w:val="003A2C1F"/>
    <w:rsid w:val="003B17D9"/>
    <w:rsid w:val="003D1FAB"/>
    <w:rsid w:val="00415123"/>
    <w:rsid w:val="00425D35"/>
    <w:rsid w:val="00477EB8"/>
    <w:rsid w:val="004B4367"/>
    <w:rsid w:val="004C282F"/>
    <w:rsid w:val="004F11FC"/>
    <w:rsid w:val="004F3E4E"/>
    <w:rsid w:val="00567FCD"/>
    <w:rsid w:val="00586B41"/>
    <w:rsid w:val="00593DD3"/>
    <w:rsid w:val="005D36BD"/>
    <w:rsid w:val="005E6992"/>
    <w:rsid w:val="00602D2C"/>
    <w:rsid w:val="006377D4"/>
    <w:rsid w:val="00653BAB"/>
    <w:rsid w:val="00677CB9"/>
    <w:rsid w:val="00687CA5"/>
    <w:rsid w:val="006C1D79"/>
    <w:rsid w:val="006D7772"/>
    <w:rsid w:val="006E5C16"/>
    <w:rsid w:val="00706A4D"/>
    <w:rsid w:val="0071459A"/>
    <w:rsid w:val="00721F95"/>
    <w:rsid w:val="007431D8"/>
    <w:rsid w:val="00765A96"/>
    <w:rsid w:val="007B33B5"/>
    <w:rsid w:val="007D736F"/>
    <w:rsid w:val="007F368A"/>
    <w:rsid w:val="00804DE0"/>
    <w:rsid w:val="00835F18"/>
    <w:rsid w:val="0086524B"/>
    <w:rsid w:val="008663FF"/>
    <w:rsid w:val="008708D0"/>
    <w:rsid w:val="00873B6E"/>
    <w:rsid w:val="0088140B"/>
    <w:rsid w:val="008851C0"/>
    <w:rsid w:val="00890EC8"/>
    <w:rsid w:val="008938F5"/>
    <w:rsid w:val="008A2B3D"/>
    <w:rsid w:val="008B1C4F"/>
    <w:rsid w:val="008B51D3"/>
    <w:rsid w:val="008F62E7"/>
    <w:rsid w:val="0094057E"/>
    <w:rsid w:val="009637E1"/>
    <w:rsid w:val="00963A09"/>
    <w:rsid w:val="009A1F50"/>
    <w:rsid w:val="009B03F2"/>
    <w:rsid w:val="009B7272"/>
    <w:rsid w:val="009C01F5"/>
    <w:rsid w:val="00A12E4B"/>
    <w:rsid w:val="00A23331"/>
    <w:rsid w:val="00A265EB"/>
    <w:rsid w:val="00A52660"/>
    <w:rsid w:val="00A8573B"/>
    <w:rsid w:val="00A86F02"/>
    <w:rsid w:val="00A92BDF"/>
    <w:rsid w:val="00AC0AE9"/>
    <w:rsid w:val="00AF7FD2"/>
    <w:rsid w:val="00B05B15"/>
    <w:rsid w:val="00B33972"/>
    <w:rsid w:val="00B41672"/>
    <w:rsid w:val="00B81612"/>
    <w:rsid w:val="00B82B6C"/>
    <w:rsid w:val="00B87968"/>
    <w:rsid w:val="00C435F7"/>
    <w:rsid w:val="00C64602"/>
    <w:rsid w:val="00CD0DE9"/>
    <w:rsid w:val="00CE1E98"/>
    <w:rsid w:val="00D02BF1"/>
    <w:rsid w:val="00D116FB"/>
    <w:rsid w:val="00D174E7"/>
    <w:rsid w:val="00D818EA"/>
    <w:rsid w:val="00DD36F9"/>
    <w:rsid w:val="00DE0F69"/>
    <w:rsid w:val="00DE47A9"/>
    <w:rsid w:val="00E116B0"/>
    <w:rsid w:val="00E66CB4"/>
    <w:rsid w:val="00E66F6B"/>
    <w:rsid w:val="00E75136"/>
    <w:rsid w:val="00E92B8B"/>
    <w:rsid w:val="00ED611C"/>
    <w:rsid w:val="00EE2A0A"/>
    <w:rsid w:val="00F30EAE"/>
    <w:rsid w:val="00F3270E"/>
    <w:rsid w:val="00F44932"/>
    <w:rsid w:val="00F53E68"/>
    <w:rsid w:val="00F70BD1"/>
    <w:rsid w:val="00F81A32"/>
    <w:rsid w:val="00F90DFA"/>
    <w:rsid w:val="00FA23EB"/>
    <w:rsid w:val="00FD30C8"/>
    <w:rsid w:val="00FE7BF0"/>
    <w:rsid w:val="00FF74A3"/>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6C6E8A3"/>
  <w15:docId w15:val="{19FA7FDB-FBF6-47CE-B6F3-31735FD98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FD2"/>
    <w:pPr>
      <w:overflowPunct w:val="0"/>
      <w:autoSpaceDE w:val="0"/>
      <w:autoSpaceDN w:val="0"/>
      <w:adjustRightInd w:val="0"/>
      <w:spacing w:after="0" w:line="240" w:lineRule="auto"/>
      <w:textAlignment w:val="baseline"/>
    </w:pPr>
    <w:rPr>
      <w:rFonts w:ascii="Arial" w:eastAsia="Times New Roman" w:hAnsi="Arial" w:cs="Times New Roman"/>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62E7"/>
    <w:pPr>
      <w:tabs>
        <w:tab w:val="center" w:pos="4536"/>
        <w:tab w:val="right" w:pos="9072"/>
      </w:tabs>
    </w:pPr>
  </w:style>
  <w:style w:type="character" w:customStyle="1" w:styleId="HeaderChar">
    <w:name w:val="Header Char"/>
    <w:basedOn w:val="DefaultParagraphFont"/>
    <w:link w:val="Header"/>
    <w:uiPriority w:val="99"/>
    <w:rsid w:val="008F62E7"/>
    <w:rPr>
      <w:rFonts w:ascii="Arial" w:eastAsia="Times New Roman" w:hAnsi="Arial" w:cs="Times New Roman"/>
      <w:sz w:val="20"/>
      <w:szCs w:val="20"/>
      <w:lang w:val="en-US"/>
    </w:rPr>
  </w:style>
  <w:style w:type="paragraph" w:styleId="Footer">
    <w:name w:val="footer"/>
    <w:basedOn w:val="Normal"/>
    <w:link w:val="FooterChar"/>
    <w:uiPriority w:val="99"/>
    <w:unhideWhenUsed/>
    <w:rsid w:val="008F62E7"/>
    <w:pPr>
      <w:tabs>
        <w:tab w:val="center" w:pos="4536"/>
        <w:tab w:val="right" w:pos="9072"/>
      </w:tabs>
    </w:pPr>
  </w:style>
  <w:style w:type="character" w:customStyle="1" w:styleId="FooterChar">
    <w:name w:val="Footer Char"/>
    <w:basedOn w:val="DefaultParagraphFont"/>
    <w:link w:val="Footer"/>
    <w:uiPriority w:val="99"/>
    <w:rsid w:val="008F62E7"/>
    <w:rPr>
      <w:rFonts w:ascii="Arial" w:eastAsia="Times New Roman" w:hAnsi="Arial" w:cs="Times New Roman"/>
      <w:sz w:val="20"/>
      <w:szCs w:val="20"/>
      <w:lang w:val="en-US"/>
    </w:rPr>
  </w:style>
  <w:style w:type="paragraph" w:styleId="BalloonText">
    <w:name w:val="Balloon Text"/>
    <w:basedOn w:val="Normal"/>
    <w:link w:val="BalloonTextChar"/>
    <w:uiPriority w:val="99"/>
    <w:semiHidden/>
    <w:unhideWhenUsed/>
    <w:rsid w:val="008F62E7"/>
    <w:rPr>
      <w:rFonts w:ascii="Tahoma" w:hAnsi="Tahoma" w:cs="Tahoma"/>
      <w:sz w:val="16"/>
      <w:szCs w:val="16"/>
    </w:rPr>
  </w:style>
  <w:style w:type="character" w:customStyle="1" w:styleId="BalloonTextChar">
    <w:name w:val="Balloon Text Char"/>
    <w:basedOn w:val="DefaultParagraphFont"/>
    <w:link w:val="BalloonText"/>
    <w:uiPriority w:val="99"/>
    <w:semiHidden/>
    <w:rsid w:val="008F62E7"/>
    <w:rPr>
      <w:rFonts w:ascii="Tahoma" w:eastAsia="Times New Roman" w:hAnsi="Tahoma" w:cs="Tahoma"/>
      <w:sz w:val="16"/>
      <w:szCs w:val="16"/>
      <w:lang w:val="en-US"/>
    </w:rPr>
  </w:style>
  <w:style w:type="paragraph" w:styleId="ListParagraph">
    <w:name w:val="List Paragraph"/>
    <w:aliases w:val="cS List Paragraph,QuestionNumber,Bullet List,FooterText,列出段落,Question,Colorful List - Accent 11,List Paragraph1,qq,List Paragraph11,列表段落,Paragraphe de liste"/>
    <w:basedOn w:val="Normal"/>
    <w:link w:val="ListParagraphChar"/>
    <w:uiPriority w:val="34"/>
    <w:qFormat/>
    <w:rsid w:val="006D7772"/>
    <w:pPr>
      <w:ind w:left="720"/>
      <w:contextualSpacing/>
    </w:pPr>
  </w:style>
  <w:style w:type="character" w:styleId="Hyperlink">
    <w:name w:val="Hyperlink"/>
    <w:basedOn w:val="DefaultParagraphFont"/>
    <w:uiPriority w:val="99"/>
    <w:unhideWhenUsed/>
    <w:rsid w:val="0000271E"/>
    <w:rPr>
      <w:color w:val="0000FF" w:themeColor="hyperlink"/>
      <w:u w:val="single"/>
    </w:rPr>
  </w:style>
  <w:style w:type="character" w:styleId="UnresolvedMention">
    <w:name w:val="Unresolved Mention"/>
    <w:basedOn w:val="DefaultParagraphFont"/>
    <w:uiPriority w:val="99"/>
    <w:semiHidden/>
    <w:unhideWhenUsed/>
    <w:rsid w:val="0000271E"/>
    <w:rPr>
      <w:color w:val="605E5C"/>
      <w:shd w:val="clear" w:color="auto" w:fill="E1DFDD"/>
    </w:rPr>
  </w:style>
  <w:style w:type="character" w:styleId="FollowedHyperlink">
    <w:name w:val="FollowedHyperlink"/>
    <w:basedOn w:val="DefaultParagraphFont"/>
    <w:uiPriority w:val="99"/>
    <w:semiHidden/>
    <w:unhideWhenUsed/>
    <w:rsid w:val="00A23331"/>
    <w:rPr>
      <w:color w:val="800080" w:themeColor="followedHyperlink"/>
      <w:u w:val="single"/>
    </w:rPr>
  </w:style>
  <w:style w:type="table" w:styleId="TableGrid">
    <w:name w:val="Table Grid"/>
    <w:basedOn w:val="TableNormal"/>
    <w:uiPriority w:val="59"/>
    <w:unhideWhenUsed/>
    <w:rsid w:val="00A23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16FB"/>
    <w:pPr>
      <w:spacing w:after="0" w:line="240" w:lineRule="auto"/>
    </w:pPr>
    <w:rPr>
      <w:lang w:val="en-US"/>
    </w:rPr>
  </w:style>
  <w:style w:type="paragraph" w:customStyle="1" w:styleId="paragraph">
    <w:name w:val="paragraph"/>
    <w:basedOn w:val="Normal"/>
    <w:rsid w:val="00D116FB"/>
    <w:pPr>
      <w:overflowPunct/>
      <w:autoSpaceDE/>
      <w:autoSpaceDN/>
      <w:adjustRightInd/>
      <w:spacing w:before="100" w:beforeAutospacing="1" w:after="100" w:afterAutospacing="1"/>
      <w:textAlignment w:val="auto"/>
    </w:pPr>
    <w:rPr>
      <w:rFonts w:ascii="ＭＳ Ｐゴシック" w:eastAsia="ＭＳ Ｐゴシック" w:hAnsi="ＭＳ Ｐゴシック" w:cs="ＭＳ Ｐゴシック"/>
      <w:sz w:val="24"/>
      <w:szCs w:val="24"/>
      <w:lang w:eastAsia="ja-JP"/>
    </w:rPr>
  </w:style>
  <w:style w:type="character" w:customStyle="1" w:styleId="normaltextrun">
    <w:name w:val="normaltextrun"/>
    <w:basedOn w:val="DefaultParagraphFont"/>
    <w:rsid w:val="00D116FB"/>
  </w:style>
  <w:style w:type="character" w:customStyle="1" w:styleId="eop">
    <w:name w:val="eop"/>
    <w:basedOn w:val="DefaultParagraphFont"/>
    <w:rsid w:val="00D116FB"/>
  </w:style>
  <w:style w:type="character" w:customStyle="1" w:styleId="ListParagraphChar">
    <w:name w:val="List Paragraph Char"/>
    <w:aliases w:val="cS List Paragraph Char,QuestionNumber Char,Bullet List Char,FooterText Char,列出段落 Char,Question Char,Colorful List - Accent 11 Char,List Paragraph1 Char,qq Char,List Paragraph11 Char,列表段落 Char,Paragraphe de liste Char"/>
    <w:link w:val="ListParagraph"/>
    <w:uiPriority w:val="34"/>
    <w:locked/>
    <w:rsid w:val="008851C0"/>
    <w:rPr>
      <w:rFonts w:ascii="Arial" w:eastAsia="Times New Roman" w:hAnsi="Arial" w:cs="Times New Roman"/>
      <w:sz w:val="20"/>
      <w:szCs w:val="20"/>
      <w:lang w:val="en-US"/>
    </w:rPr>
  </w:style>
  <w:style w:type="character" w:styleId="CommentReference">
    <w:name w:val="annotation reference"/>
    <w:basedOn w:val="DefaultParagraphFont"/>
    <w:uiPriority w:val="99"/>
    <w:semiHidden/>
    <w:unhideWhenUsed/>
    <w:rsid w:val="00B82B6C"/>
    <w:rPr>
      <w:sz w:val="18"/>
      <w:szCs w:val="18"/>
    </w:rPr>
  </w:style>
  <w:style w:type="paragraph" w:styleId="CommentText">
    <w:name w:val="annotation text"/>
    <w:basedOn w:val="Normal"/>
    <w:link w:val="CommentTextChar"/>
    <w:uiPriority w:val="99"/>
    <w:semiHidden/>
    <w:unhideWhenUsed/>
    <w:rsid w:val="00B82B6C"/>
  </w:style>
  <w:style w:type="character" w:customStyle="1" w:styleId="CommentTextChar">
    <w:name w:val="Comment Text Char"/>
    <w:basedOn w:val="DefaultParagraphFont"/>
    <w:link w:val="CommentText"/>
    <w:uiPriority w:val="99"/>
    <w:semiHidden/>
    <w:rsid w:val="00B82B6C"/>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82B6C"/>
    <w:rPr>
      <w:b/>
      <w:bCs/>
    </w:rPr>
  </w:style>
  <w:style w:type="character" w:customStyle="1" w:styleId="CommentSubjectChar">
    <w:name w:val="Comment Subject Char"/>
    <w:basedOn w:val="CommentTextChar"/>
    <w:link w:val="CommentSubject"/>
    <w:uiPriority w:val="99"/>
    <w:semiHidden/>
    <w:rsid w:val="00B82B6C"/>
    <w:rPr>
      <w:rFonts w:ascii="Arial" w:eastAsia="Times New Roman" w:hAnsi="Arial"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77630">
      <w:bodyDiv w:val="1"/>
      <w:marLeft w:val="0"/>
      <w:marRight w:val="0"/>
      <w:marTop w:val="0"/>
      <w:marBottom w:val="0"/>
      <w:divBdr>
        <w:top w:val="none" w:sz="0" w:space="0" w:color="auto"/>
        <w:left w:val="none" w:sz="0" w:space="0" w:color="auto"/>
        <w:bottom w:val="none" w:sz="0" w:space="0" w:color="auto"/>
        <w:right w:val="none" w:sz="0" w:space="0" w:color="auto"/>
      </w:divBdr>
    </w:div>
    <w:div w:id="362094746">
      <w:bodyDiv w:val="1"/>
      <w:marLeft w:val="0"/>
      <w:marRight w:val="0"/>
      <w:marTop w:val="0"/>
      <w:marBottom w:val="0"/>
      <w:divBdr>
        <w:top w:val="none" w:sz="0" w:space="0" w:color="auto"/>
        <w:left w:val="none" w:sz="0" w:space="0" w:color="auto"/>
        <w:bottom w:val="none" w:sz="0" w:space="0" w:color="auto"/>
        <w:right w:val="none" w:sz="0" w:space="0" w:color="auto"/>
      </w:divBdr>
    </w:div>
    <w:div w:id="809714893">
      <w:bodyDiv w:val="1"/>
      <w:marLeft w:val="0"/>
      <w:marRight w:val="0"/>
      <w:marTop w:val="0"/>
      <w:marBottom w:val="0"/>
      <w:divBdr>
        <w:top w:val="none" w:sz="0" w:space="0" w:color="auto"/>
        <w:left w:val="none" w:sz="0" w:space="0" w:color="auto"/>
        <w:bottom w:val="none" w:sz="0" w:space="0" w:color="auto"/>
        <w:right w:val="none" w:sz="0" w:space="0" w:color="auto"/>
      </w:divBdr>
    </w:div>
    <w:div w:id="1122307335">
      <w:bodyDiv w:val="1"/>
      <w:marLeft w:val="0"/>
      <w:marRight w:val="0"/>
      <w:marTop w:val="0"/>
      <w:marBottom w:val="0"/>
      <w:divBdr>
        <w:top w:val="none" w:sz="0" w:space="0" w:color="auto"/>
        <w:left w:val="none" w:sz="0" w:space="0" w:color="auto"/>
        <w:bottom w:val="none" w:sz="0" w:space="0" w:color="auto"/>
        <w:right w:val="none" w:sz="0" w:space="0" w:color="auto"/>
      </w:divBdr>
    </w:div>
    <w:div w:id="1141851026">
      <w:bodyDiv w:val="1"/>
      <w:marLeft w:val="0"/>
      <w:marRight w:val="0"/>
      <w:marTop w:val="0"/>
      <w:marBottom w:val="0"/>
      <w:divBdr>
        <w:top w:val="none" w:sz="0" w:space="0" w:color="auto"/>
        <w:left w:val="none" w:sz="0" w:space="0" w:color="auto"/>
        <w:bottom w:val="none" w:sz="0" w:space="0" w:color="auto"/>
        <w:right w:val="none" w:sz="0" w:space="0" w:color="auto"/>
      </w:divBdr>
    </w:div>
    <w:div w:id="1202281734">
      <w:bodyDiv w:val="1"/>
      <w:marLeft w:val="0"/>
      <w:marRight w:val="0"/>
      <w:marTop w:val="0"/>
      <w:marBottom w:val="0"/>
      <w:divBdr>
        <w:top w:val="none" w:sz="0" w:space="0" w:color="auto"/>
        <w:left w:val="none" w:sz="0" w:space="0" w:color="auto"/>
        <w:bottom w:val="none" w:sz="0" w:space="0" w:color="auto"/>
        <w:right w:val="none" w:sz="0" w:space="0" w:color="auto"/>
      </w:divBdr>
    </w:div>
    <w:div w:id="1780955457">
      <w:bodyDiv w:val="1"/>
      <w:marLeft w:val="0"/>
      <w:marRight w:val="0"/>
      <w:marTop w:val="0"/>
      <w:marBottom w:val="0"/>
      <w:divBdr>
        <w:top w:val="none" w:sz="0" w:space="0" w:color="auto"/>
        <w:left w:val="none" w:sz="0" w:space="0" w:color="auto"/>
        <w:bottom w:val="none" w:sz="0" w:space="0" w:color="auto"/>
        <w:right w:val="none" w:sz="0" w:space="0" w:color="auto"/>
      </w:divBdr>
    </w:div>
    <w:div w:id="1904366711">
      <w:bodyDiv w:val="1"/>
      <w:marLeft w:val="0"/>
      <w:marRight w:val="0"/>
      <w:marTop w:val="0"/>
      <w:marBottom w:val="0"/>
      <w:divBdr>
        <w:top w:val="none" w:sz="0" w:space="0" w:color="auto"/>
        <w:left w:val="none" w:sz="0" w:space="0" w:color="auto"/>
        <w:bottom w:val="none" w:sz="0" w:space="0" w:color="auto"/>
        <w:right w:val="none" w:sz="0" w:space="0" w:color="auto"/>
      </w:divBdr>
    </w:div>
    <w:div w:id="214384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customXml" Target="../customXml/item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package" Target="embeddings/Microsoft_Excel_Worksheet.xlsx"/><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package" Target="embeddings/Microsoft_Word_Document.docx"/><Relationship Id="rId23" Type="http://schemas.openxmlformats.org/officeDocument/2006/relationships/customXml" Target="../customXml/item3.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5BBFBF9948C74F9F47037121E1E114" ma:contentTypeVersion="13" ma:contentTypeDescription="Create a new document." ma:contentTypeScope="" ma:versionID="a08f4ac95272d2837dac35751ce6d6dd">
  <xsd:schema xmlns:xsd="http://www.w3.org/2001/XMLSchema" xmlns:xs="http://www.w3.org/2001/XMLSchema" xmlns:p="http://schemas.microsoft.com/office/2006/metadata/properties" xmlns:ns2="2fc630b6-9ea6-4366-bf49-e5f3eca6e451" xmlns:ns3="54781ddf-ebc4-4cf9-85f1-16b807409777" targetNamespace="http://schemas.microsoft.com/office/2006/metadata/properties" ma:root="true" ma:fieldsID="19580a7c744cd2ee2faa63a2d4dcd2ae" ns2:_="" ns3:_="">
    <xsd:import namespace="2fc630b6-9ea6-4366-bf49-e5f3eca6e451"/>
    <xsd:import namespace="54781ddf-ebc4-4cf9-85f1-16b80740977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c630b6-9ea6-4366-bf49-e5f3eca6e4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4781ddf-ebc4-4cf9-85f1-16b80740977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A59D4FA-AD76-4C29-94C4-000F3C9FFF7F}"/>
</file>

<file path=customXml/itemProps2.xml><?xml version="1.0" encoding="utf-8"?>
<ds:datastoreItem xmlns:ds="http://schemas.openxmlformats.org/officeDocument/2006/customXml" ds:itemID="{2482685A-4052-4374-9F53-92245DEB2971}"/>
</file>

<file path=customXml/itemProps3.xml><?xml version="1.0" encoding="utf-8"?>
<ds:datastoreItem xmlns:ds="http://schemas.openxmlformats.org/officeDocument/2006/customXml" ds:itemID="{808C4472-D93F-445C-90B1-716C4AF62A26}"/>
</file>

<file path=docProps/app.xml><?xml version="1.0" encoding="utf-8"?>
<Properties xmlns="http://schemas.openxmlformats.org/officeDocument/2006/extended-properties" xmlns:vt="http://schemas.openxmlformats.org/officeDocument/2006/docPropsVTypes">
  <Template>Normal.dotm</Template>
  <TotalTime>10</TotalTime>
  <Pages>3</Pages>
  <Words>894</Words>
  <Characters>5098</Characters>
  <Application>Microsoft Office Word</Application>
  <DocSecurity>0</DocSecurity>
  <Lines>42</Lines>
  <Paragraphs>11</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Procter &amp; Gamble</Company>
  <LinksUpToDate>false</LinksUpToDate>
  <CharactersWithSpaces>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kudla.a.1</dc:creator>
  <cp:lastModifiedBy>Yuki</cp:lastModifiedBy>
  <cp:revision>4</cp:revision>
  <dcterms:created xsi:type="dcterms:W3CDTF">2021-03-29T10:56:00Z</dcterms:created>
  <dcterms:modified xsi:type="dcterms:W3CDTF">2021-03-30T02:19:00Z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0x010100D75BBFBF9948C74F9F47037121E1E114</vt:lpwstr>
  </property>
</Properties>
</file>